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AE" w:rsidRDefault="005D6CAE" w:rsidP="005D6C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  <w:bookmarkStart w:id="0" w:name="_GoBack"/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Муниципальное дошкольное образовательное учреждение детский сад № 98</w:t>
      </w: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Default="005D6CAE" w:rsidP="005D6CAE">
      <w:pPr>
        <w:pBdr>
          <w:bottom w:val="single" w:sz="6" w:space="9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F6E">
        <w:rPr>
          <w:rFonts w:ascii="Times New Roman" w:hAnsi="Times New Roman" w:cs="Times New Roman"/>
          <w:color w:val="333333"/>
        </w:rPr>
        <w:t>Доклад на тему:</w:t>
      </w:r>
    </w:p>
    <w:p w:rsidR="005D6CAE" w:rsidRPr="005D6CAE" w:rsidRDefault="005D6CAE" w:rsidP="005D6CA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5D6CAE">
        <w:rPr>
          <w:b/>
          <w:sz w:val="28"/>
          <w:szCs w:val="28"/>
        </w:rPr>
        <w:t> </w:t>
      </w:r>
      <w:r w:rsidRPr="005D6CAE">
        <w:rPr>
          <w:b/>
          <w:bCs/>
          <w:color w:val="333333"/>
          <w:sz w:val="28"/>
          <w:szCs w:val="28"/>
        </w:rPr>
        <w:t>Поддержка детской инициативы</w:t>
      </w:r>
    </w:p>
    <w:p w:rsidR="005D6CAE" w:rsidRPr="005D6CAE" w:rsidRDefault="005D6CAE" w:rsidP="005D6CAE">
      <w:pPr>
        <w:pBdr>
          <w:bottom w:val="single" w:sz="6" w:space="9" w:color="E1E8ED"/>
        </w:pBd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CA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 художественно-эстетическом развитии детей дошкольного возраста</w:t>
      </w:r>
    </w:p>
    <w:p w:rsidR="005D6CAE" w:rsidRPr="00616F6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D6CAE" w:rsidRP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:rsidR="005D6CAE" w:rsidRP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  <w:r w:rsidRPr="005D6CAE">
        <w:rPr>
          <w:color w:val="333333"/>
          <w:sz w:val="21"/>
          <w:szCs w:val="21"/>
        </w:rPr>
        <w:t>Подготовила: Рябова Л.А.</w:t>
      </w: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97A68">
        <w:rPr>
          <w:color w:val="333333"/>
        </w:rPr>
        <w:t>Г. Рыбинск</w:t>
      </w:r>
    </w:p>
    <w:p w:rsidR="005D6CAE" w:rsidRDefault="005D6CAE" w:rsidP="005D6CA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Март 2022 г.</w:t>
      </w:r>
    </w:p>
    <w:bookmarkEnd w:id="0"/>
    <w:p w:rsidR="005D6CAE" w:rsidRDefault="005D6CAE" w:rsidP="00081C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5D6CAE" w:rsidRDefault="005D6CAE" w:rsidP="00081C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5D6CAE" w:rsidRDefault="005D6CAE" w:rsidP="00081C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Поддержка детской инициативы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 художественно-эстетическом развитии детей дошкольного возраста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﻿ В современном мире проблема художественно-эстетического развития подрастающего поколения становится одной из актуальных. Родители и педагоги как никогда раньше обеспокоены тем, что нужно сделать, чтобы ребенок, входящий в этот мир, стал уверенным, счастливым, умным, добрым и успешным. В этом сложном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собственный потенциал. Результаты современных исследований свидетельствуют о том, что формирование детского творчества играет важнейшую роль в становлении полноценной личности, развитие способностей ребёнка, его потребностей и мотивов поведения. Процесс детского развития, обусловленный воспитанием и условиями жизни, характеризуется своей собственной логикой, побуждается внутренними противоречиями и их разрешением. Такая постановка проблемы детского развития делает чрезвычайно актуальной задачу изучения тех педагогических условий, которые благоприятствуют превращению деятельности ребёнка, первоначально складывающейся под влиянием взрослого, в подлинно детскую самостоятельность, являющуюся ярким проявлением творчества детей. (Запорожец А. В.) Вдохновленные искусством и культурой, дети развивают свой творческий потенциал и способности к анализу, интерпретации, оценке, учатся признавать и ценить не только собственные, но и чужие произведения.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 xml:space="preserve">В связи с этим определяю основная цель деятельности по формированию художественно-эстетического восприятия дошкольников в своей работе – </w:t>
      </w:r>
      <w:r w:rsidRPr="00081C32">
        <w:rPr>
          <w:b/>
          <w:color w:val="333333"/>
          <w:sz w:val="27"/>
          <w:szCs w:val="27"/>
        </w:rPr>
        <w:t>развитие творческого потенциала ребенка, создание условий для его самореализации.</w:t>
      </w:r>
      <w:r>
        <w:rPr>
          <w:color w:val="333333"/>
          <w:sz w:val="27"/>
          <w:szCs w:val="27"/>
        </w:rPr>
        <w:t xml:space="preserve"> Сам процесс художественно-эстетического воспитания включает в себя три взаимосвязанных звена: </w:t>
      </w:r>
      <w:r w:rsidRPr="00081C32">
        <w:rPr>
          <w:b/>
          <w:color w:val="333333"/>
          <w:sz w:val="27"/>
          <w:szCs w:val="27"/>
        </w:rPr>
        <w:t xml:space="preserve">приобретение опыта эстетических переживаний, практическую художественно-эстетическую деятельность, художественное образование </w:t>
      </w:r>
      <w:r>
        <w:rPr>
          <w:color w:val="333333"/>
          <w:sz w:val="27"/>
          <w:szCs w:val="27"/>
        </w:rPr>
        <w:t>и состоит из трёх блоков.</w:t>
      </w:r>
    </w:p>
    <w:p w:rsidR="00081C32" w:rsidRPr="00081C32" w:rsidRDefault="00081C32" w:rsidP="00081C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color w:val="181818"/>
          <w:sz w:val="21"/>
          <w:szCs w:val="21"/>
        </w:rPr>
      </w:pPr>
      <w:r w:rsidRPr="00081C32">
        <w:rPr>
          <w:b/>
          <w:color w:val="333333"/>
          <w:sz w:val="27"/>
          <w:szCs w:val="27"/>
        </w:rPr>
        <w:t>Создание условий: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 xml:space="preserve">- подобран разнообразный дидактический материал (карточки, настольные игры, раскраски, </w:t>
      </w:r>
      <w:r w:rsidR="00D22999">
        <w:rPr>
          <w:color w:val="333333"/>
          <w:sz w:val="27"/>
          <w:szCs w:val="27"/>
        </w:rPr>
        <w:t xml:space="preserve">бумага для рисования, материалы для создания трехмерных изображений: дерево, глина, пластилин, разнообразный бросовый материал, </w:t>
      </w:r>
      <w:r w:rsidR="00DC01A5">
        <w:rPr>
          <w:color w:val="333333"/>
          <w:sz w:val="27"/>
          <w:szCs w:val="27"/>
        </w:rPr>
        <w:t xml:space="preserve">разнообразные материалы для рисования, схемы рисования, </w:t>
      </w:r>
      <w:r>
        <w:rPr>
          <w:color w:val="333333"/>
          <w:sz w:val="27"/>
          <w:szCs w:val="27"/>
        </w:rPr>
        <w:t>мозаики, посвящённые искусству и культуре, репродукции картин произведений искусства, детские рисунки, альбомы с детскими фотографиями, отображающие различные события из жизни детей</w:t>
      </w:r>
      <w:r w:rsidR="00D22999">
        <w:rPr>
          <w:color w:val="333333"/>
          <w:sz w:val="27"/>
          <w:szCs w:val="27"/>
        </w:rPr>
        <w:t xml:space="preserve">, </w:t>
      </w:r>
      <w:r w:rsidR="00DC01A5">
        <w:rPr>
          <w:color w:val="333333"/>
          <w:sz w:val="27"/>
          <w:szCs w:val="27"/>
        </w:rPr>
        <w:t>формы для росписи, тонированные листы, коробочки, различные виды бумаги.)</w:t>
      </w:r>
      <w:proofErr w:type="gramEnd"/>
      <w:r w:rsidR="00DC01A5">
        <w:rPr>
          <w:color w:val="333333"/>
          <w:sz w:val="27"/>
          <w:szCs w:val="27"/>
        </w:rPr>
        <w:t xml:space="preserve"> Все то, что необходимо ребенку для воплощения своих замыслов.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организованны, постоянно действующие, выставки детских работ, в том числе и персональные.</w:t>
      </w:r>
    </w:p>
    <w:p w:rsidR="00081C32" w:rsidRDefault="00081C32" w:rsidP="00081C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081C32">
        <w:rPr>
          <w:b/>
          <w:color w:val="333333"/>
          <w:sz w:val="27"/>
          <w:szCs w:val="27"/>
        </w:rPr>
        <w:t>Позиция педагога</w:t>
      </w:r>
      <w:r>
        <w:rPr>
          <w:color w:val="333333"/>
          <w:sz w:val="27"/>
          <w:szCs w:val="27"/>
        </w:rPr>
        <w:t xml:space="preserve"> - при организации продуктивной деятельности детей применять различные приёмы: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не ограничиваться прямым показом последовательности действий, всё более прибегать к словесным инструкциям;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практиковать выполнение коллективных работ;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использовать практику работы педагога по созданию определённых художественных образов за одним столом с детьми «Волшебная мастерская»;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- практиковать приёмы «подглядывания», «списывания», «подражания» действиям педагога;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поощрять стремление детей к экспериментированию с различными изобразительными средствами, относится к таким попыткам внимательно с уважением;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рассматривать вместе с детьми работы, рассуждать, спокойно реагировать на неуспех ребёнка, поддерживать в детях чувство гордости за свой труд и удовлетворение его результатами;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 создавать условия и выделять время для самост</w:t>
      </w:r>
      <w:r w:rsidR="00D22999">
        <w:rPr>
          <w:color w:val="333333"/>
          <w:sz w:val="27"/>
          <w:szCs w:val="27"/>
        </w:rPr>
        <w:t>оятельной творческой активности, -  привлекать к украшению группы.</w:t>
      </w:r>
    </w:p>
    <w:p w:rsidR="00D22999" w:rsidRDefault="00D22999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</w:p>
    <w:p w:rsidR="00081C32" w:rsidRDefault="00081C32" w:rsidP="00081C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081C32">
        <w:rPr>
          <w:b/>
          <w:color w:val="333333"/>
          <w:sz w:val="27"/>
          <w:szCs w:val="27"/>
        </w:rPr>
        <w:t>Организация образовательного процесса</w:t>
      </w:r>
      <w:r>
        <w:rPr>
          <w:color w:val="333333"/>
          <w:sz w:val="27"/>
          <w:szCs w:val="27"/>
        </w:rPr>
        <w:t>: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применяются различные виды занятий (работа в мини – группах, индивидуальные, групповые);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используется симбиоз различных видов искусства (живопись, скульптура, художественное слово, фольклор, музыка);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участие детей в календарных праздниках «Новый год», «День защитника Отечества», «8 марта», и народных праздниках «Широкая Масленица», «Иван Купала»; конкурсах разных уровней, планирование тематических дней недели «</w:t>
      </w:r>
      <w:proofErr w:type="spellStart"/>
      <w:r>
        <w:rPr>
          <w:color w:val="333333"/>
          <w:sz w:val="27"/>
          <w:szCs w:val="27"/>
        </w:rPr>
        <w:t>Книжкина</w:t>
      </w:r>
      <w:proofErr w:type="spellEnd"/>
      <w:r>
        <w:rPr>
          <w:color w:val="333333"/>
          <w:sz w:val="27"/>
          <w:szCs w:val="27"/>
        </w:rPr>
        <w:t xml:space="preserve"> неделя», «Неделя музыки».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Формировать потребность у детей творчески проводить свободное время, проявляя активность и инициативу, позволяют театральные недели. Дети вместе с педагогами готовят не только театральную постановку (разучивают диалоги, песни, танцы), но и с удовольствием принимают участие в создании декораций, масок для спектакля, изготавливают кукол в различных техниках.</w:t>
      </w:r>
    </w:p>
    <w:p w:rsidR="00081C32" w:rsidRDefault="00081C32" w:rsidP="00181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Очень важным педагогическим условием воспитания и развития детей в художественно-эстетической деятельности является тесное взаимодействие с семьёй. Недостаточно просто ознакомить родителей с готовыми работами детей. Намного важнее, чтобы родители сами принимали участие в творческих процессах, происходящих в дошкольном учреждении. Для того чтобы открыть полноту мира детских представлений и понять, что самым важным является творческий процесс созидания, совершаемый ребёнком, а не превосходный, изготовленный преимущественно руками педагога продукт, существуют разнообразные возможности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Каких результатов мы хотим добиться?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1. Создание условий по воспитанию творческой активности и поддержки детской инициативы и самостоятельности.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2. Создание условий для профессионального развития педагогов дошкольного образовательного учреждения в целях повышения рейтинга и формирования положительного имиджа детского сада.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3. Создание развивающей художественно-эстетической образовательной среды, которая представляет собой систему условий социализации и индивидуализации детей.</w:t>
      </w:r>
    </w:p>
    <w:p w:rsidR="00081C32" w:rsidRDefault="00081C32" w:rsidP="00081C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Считается, и это даже подтверждено исследованиями, что рисующие дети, занимающиеся любым другим творчеством, развиваются быстрее сверстников. Они преуспевают не только в рисовании, но и в точных науках – например, математике. У детишек активизируется синхронность работы обоих полушарий мозга, они великолепно учатся, запоминают, анализируют. Такие дети более инициативны, восприимчивы, креативны.</w:t>
      </w:r>
    </w:p>
    <w:p w:rsidR="0017686B" w:rsidRDefault="005D6CAE" w:rsidP="00081C32">
      <w:pPr>
        <w:ind w:firstLine="709"/>
        <w:jc w:val="both"/>
      </w:pPr>
    </w:p>
    <w:p w:rsidR="00181FED" w:rsidRDefault="00181FED" w:rsidP="00081C32">
      <w:pPr>
        <w:ind w:firstLine="709"/>
        <w:jc w:val="both"/>
      </w:pPr>
    </w:p>
    <w:p w:rsidR="00181FED" w:rsidRDefault="00181FED" w:rsidP="00081C32">
      <w:pPr>
        <w:ind w:firstLine="709"/>
        <w:jc w:val="both"/>
      </w:pPr>
    </w:p>
    <w:p w:rsidR="00181FED" w:rsidRDefault="00181FED" w:rsidP="00081C32">
      <w:pPr>
        <w:ind w:firstLine="709"/>
        <w:jc w:val="both"/>
      </w:pPr>
    </w:p>
    <w:p w:rsidR="00181FED" w:rsidRDefault="00181FED" w:rsidP="00081C32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6"/>
        <w:gridCol w:w="5426"/>
      </w:tblGrid>
      <w:tr w:rsidR="00181FED" w:rsidTr="00181FED">
        <w:tc>
          <w:tcPr>
            <w:tcW w:w="5341" w:type="dxa"/>
          </w:tcPr>
          <w:p w:rsidR="00181FED" w:rsidRDefault="00181FED" w:rsidP="00081C32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A9AA017" wp14:editId="58FC5A36">
                  <wp:extent cx="3234267" cy="2413000"/>
                  <wp:effectExtent l="0" t="0" r="4445" b="6350"/>
                  <wp:docPr id="1" name="Рисунок 1" descr="https://catherineasquithgallery.com/uploads/posts/2021-03/1614640564_28-p-fon-dlya-fotoshopa-kraski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therineasquithgallery.com/uploads/posts/2021-03/1614640564_28-p-fon-dlya-fotoshopa-kraski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212" cy="241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81FED" w:rsidRDefault="00181FED" w:rsidP="00081C32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641DAADF" wp14:editId="6131245F">
                  <wp:extent cx="3302000" cy="2406801"/>
                  <wp:effectExtent l="0" t="0" r="0" b="0"/>
                  <wp:docPr id="2" name="Рисунок 2" descr="https://stranamasterov.ru/img/i2011/06/10/dsc0024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ranamasterov.ru/img/i2011/06/10/dsc00240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" t="9340"/>
                          <a:stretch/>
                        </pic:blipFill>
                        <pic:spPr bwMode="auto">
                          <a:xfrm>
                            <a:off x="0" y="0"/>
                            <a:ext cx="3302000" cy="240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FED" w:rsidTr="00181FED">
        <w:tc>
          <w:tcPr>
            <w:tcW w:w="5341" w:type="dxa"/>
          </w:tcPr>
          <w:p w:rsidR="00181FED" w:rsidRDefault="00181FED" w:rsidP="00081C32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54D37EA" wp14:editId="6E66D8F5">
                  <wp:extent cx="3234267" cy="2404534"/>
                  <wp:effectExtent l="0" t="0" r="4445" b="0"/>
                  <wp:docPr id="3" name="Рисунок 3" descr="https://cs6.livemaster.ru/storage/0c/c5/ddb25a9ebbb4391e9bd5046b0d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s6.livemaster.ru/storage/0c/c5/ddb25a9ebbb4391e9bd5046b0d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267" cy="240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81FED" w:rsidRDefault="00216928" w:rsidP="00216928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A9E1DBF" wp14:editId="1EE81436">
                      <wp:extent cx="304800" cy="304800"/>
                      <wp:effectExtent l="0" t="0" r="0" b="0"/>
                      <wp:docPr id="6" name="AutoShape 6" descr="https://kroshkiladoshki.com/wp-content/uploads/2018/09/Screenshot_2-%D1%81%D0%B0%D0%B9%D1%82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s://kroshkiladoshki.com/wp-content/uploads/2018/09/Screenshot_2-%D1%81%D0%B0%D0%B9%D1%82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MQdek9wIA&#10;ACI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 w:rsidR="007B455C">
              <w:rPr>
                <w:noProof/>
                <w:lang w:eastAsia="ru-RU"/>
              </w:rPr>
              <w:drawing>
                <wp:inline distT="0" distB="0" distL="0" distR="0" wp14:anchorId="42141665" wp14:editId="17ABED59">
                  <wp:extent cx="3024727" cy="2138262"/>
                  <wp:effectExtent l="0" t="0" r="4445" b="0"/>
                  <wp:docPr id="7" name="Рисунок 7" descr="https://toymenu.ru/upload/iblock/385/385474eebbeb1b1b2cc9dff8ddf33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oymenu.ru/upload/iblock/385/385474eebbeb1b1b2cc9dff8ddf33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280" cy="214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FED" w:rsidTr="00181FED">
        <w:tc>
          <w:tcPr>
            <w:tcW w:w="5341" w:type="dxa"/>
          </w:tcPr>
          <w:p w:rsidR="00181FED" w:rsidRDefault="00216928" w:rsidP="00081C32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A4E3EFC" wp14:editId="76D2FE12">
                  <wp:extent cx="3445933" cy="3191934"/>
                  <wp:effectExtent l="0" t="0" r="2540" b="8890"/>
                  <wp:docPr id="4" name="Рисунок 4" descr="https://razdeti.ru/images/photos/480ef4ce7904fa0eac8eb77266ae3e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azdeti.ru/images/photos/480ef4ce7904fa0eac8eb77266ae3e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917" cy="319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81FED" w:rsidRDefault="00216928" w:rsidP="00081C32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769DF0B" wp14:editId="539E6F0E">
                  <wp:extent cx="2853267" cy="2853267"/>
                  <wp:effectExtent l="0" t="0" r="4445" b="4445"/>
                  <wp:docPr id="5" name="Рисунок 5" descr="https://demiart.ru/forum/uploads8/post-204357-1325618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emiart.ru/forum/uploads8/post-204357-1325618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140" cy="285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FED" w:rsidTr="00181FED">
        <w:tc>
          <w:tcPr>
            <w:tcW w:w="5341" w:type="dxa"/>
          </w:tcPr>
          <w:p w:rsidR="00181FED" w:rsidRDefault="00181FED" w:rsidP="00081C32">
            <w:pPr>
              <w:jc w:val="both"/>
            </w:pPr>
          </w:p>
        </w:tc>
        <w:tc>
          <w:tcPr>
            <w:tcW w:w="5341" w:type="dxa"/>
          </w:tcPr>
          <w:p w:rsidR="00181FED" w:rsidRDefault="00181FED" w:rsidP="00081C32">
            <w:pPr>
              <w:jc w:val="both"/>
            </w:pPr>
          </w:p>
        </w:tc>
      </w:tr>
      <w:tr w:rsidR="00181FED" w:rsidTr="00181FED">
        <w:tc>
          <w:tcPr>
            <w:tcW w:w="5341" w:type="dxa"/>
          </w:tcPr>
          <w:p w:rsidR="00181FED" w:rsidRDefault="007B7B59" w:rsidP="00081C32">
            <w:pPr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C6F2003" wp14:editId="0E2BF70C">
                  <wp:extent cx="3251200" cy="3572117"/>
                  <wp:effectExtent l="0" t="0" r="6350" b="9525"/>
                  <wp:docPr id="8" name="Рисунок 8" descr="https://i.pinimg.com/originals/17/ca/eb/17caeb7daf7df73c647648050575d7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.pinimg.com/originals/17/ca/eb/17caeb7daf7df73c647648050575d7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976" cy="356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181FED" w:rsidRDefault="007B455C" w:rsidP="00081C32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841A335" wp14:editId="1EF3832B">
                  <wp:extent cx="3564467" cy="3564467"/>
                  <wp:effectExtent l="0" t="0" r="0" b="0"/>
                  <wp:docPr id="11" name="Рисунок 11" descr="https://xn----8sbafpvmb4ccfed.xn--p1ai/media/posts/dymkovskaya-igrushka/dymkovskaya-igrushka-petu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xn----8sbafpvmb4ccfed.xn--p1ai/media/posts/dymkovskaya-igrushka/dymkovskaya-igrushka-petu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467" cy="356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FED" w:rsidTr="00181FED">
        <w:tc>
          <w:tcPr>
            <w:tcW w:w="5341" w:type="dxa"/>
          </w:tcPr>
          <w:p w:rsidR="00181FED" w:rsidRDefault="00181FED" w:rsidP="00081C32">
            <w:pPr>
              <w:jc w:val="both"/>
            </w:pPr>
          </w:p>
        </w:tc>
        <w:tc>
          <w:tcPr>
            <w:tcW w:w="5341" w:type="dxa"/>
          </w:tcPr>
          <w:p w:rsidR="00181FED" w:rsidRDefault="00181FED" w:rsidP="00081C32">
            <w:pPr>
              <w:jc w:val="both"/>
            </w:pPr>
          </w:p>
        </w:tc>
      </w:tr>
      <w:tr w:rsidR="00181FED" w:rsidTr="00181FED">
        <w:tc>
          <w:tcPr>
            <w:tcW w:w="5341" w:type="dxa"/>
          </w:tcPr>
          <w:p w:rsidR="00181FED" w:rsidRDefault="00181FED" w:rsidP="00081C32">
            <w:pPr>
              <w:jc w:val="both"/>
            </w:pPr>
          </w:p>
        </w:tc>
        <w:tc>
          <w:tcPr>
            <w:tcW w:w="5341" w:type="dxa"/>
          </w:tcPr>
          <w:p w:rsidR="00181FED" w:rsidRDefault="00181FED" w:rsidP="00081C32">
            <w:pPr>
              <w:jc w:val="both"/>
            </w:pPr>
          </w:p>
        </w:tc>
      </w:tr>
      <w:tr w:rsidR="00181FED" w:rsidTr="00181FED">
        <w:tc>
          <w:tcPr>
            <w:tcW w:w="5341" w:type="dxa"/>
          </w:tcPr>
          <w:p w:rsidR="00181FED" w:rsidRDefault="00181FED" w:rsidP="00081C32">
            <w:pPr>
              <w:jc w:val="both"/>
            </w:pPr>
          </w:p>
        </w:tc>
        <w:tc>
          <w:tcPr>
            <w:tcW w:w="5341" w:type="dxa"/>
          </w:tcPr>
          <w:p w:rsidR="00181FED" w:rsidRDefault="00181FED" w:rsidP="00081C32">
            <w:pPr>
              <w:jc w:val="both"/>
            </w:pPr>
          </w:p>
        </w:tc>
      </w:tr>
    </w:tbl>
    <w:p w:rsidR="00181FED" w:rsidRDefault="00181FED" w:rsidP="00081C32">
      <w:pPr>
        <w:ind w:firstLine="709"/>
        <w:jc w:val="both"/>
      </w:pPr>
    </w:p>
    <w:sectPr w:rsidR="00181FED" w:rsidSect="00081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2C18"/>
    <w:multiLevelType w:val="multilevel"/>
    <w:tmpl w:val="7B5E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81F18"/>
    <w:multiLevelType w:val="multilevel"/>
    <w:tmpl w:val="1E945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A0CF7"/>
    <w:multiLevelType w:val="multilevel"/>
    <w:tmpl w:val="3362A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AA"/>
    <w:rsid w:val="00055A0A"/>
    <w:rsid w:val="00081C32"/>
    <w:rsid w:val="00181FED"/>
    <w:rsid w:val="001C49AA"/>
    <w:rsid w:val="001E13C0"/>
    <w:rsid w:val="00216928"/>
    <w:rsid w:val="005D6CAE"/>
    <w:rsid w:val="007B455C"/>
    <w:rsid w:val="007B7B59"/>
    <w:rsid w:val="00A50847"/>
    <w:rsid w:val="00D22999"/>
    <w:rsid w:val="00D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2022-03-05T10:42:00Z</cp:lastPrinted>
  <dcterms:created xsi:type="dcterms:W3CDTF">2022-02-15T11:01:00Z</dcterms:created>
  <dcterms:modified xsi:type="dcterms:W3CDTF">2022-03-05T10:42:00Z</dcterms:modified>
</cp:coreProperties>
</file>