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403C" w14:textId="6D90C732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№98</w:t>
      </w:r>
    </w:p>
    <w:p w14:paraId="6636BCDA" w14:textId="5CF7E26B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5F9F0" w14:textId="5C424893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E707D1" w14:textId="3B23C3A7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15B8B4" w14:textId="6A5BC5D4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13A31" w14:textId="58E26462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31E3BD" w14:textId="14FA7EDD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19669" w14:textId="31543635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0692C" w14:textId="43185D78" w:rsidR="00813E36" w:rsidRP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13E36">
        <w:rPr>
          <w:rFonts w:ascii="Times New Roman" w:hAnsi="Times New Roman" w:cs="Times New Roman"/>
          <w:b/>
          <w:sz w:val="44"/>
          <w:szCs w:val="28"/>
        </w:rPr>
        <w:t xml:space="preserve">Конспект родительского собрания </w:t>
      </w:r>
    </w:p>
    <w:p w14:paraId="18C69286" w14:textId="07073AE0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13E36">
        <w:rPr>
          <w:rFonts w:ascii="Times New Roman" w:hAnsi="Times New Roman" w:cs="Times New Roman"/>
          <w:b/>
          <w:sz w:val="44"/>
          <w:szCs w:val="28"/>
        </w:rPr>
        <w:t>«Говорим правильно».</w:t>
      </w:r>
    </w:p>
    <w:p w14:paraId="3B6A5A13" w14:textId="7A0E554E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12EB7957" w14:textId="6E9AB693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405B198B" w14:textId="01EFB1F5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638AA9EA" w14:textId="59A572C4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3B30A43E" w14:textId="5419AC99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F4DC2" w14:textId="25666E5D" w:rsidR="00813E36" w:rsidRDefault="00813E36" w:rsidP="00813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14:paraId="65A4B5BB" w14:textId="3E093411" w:rsidR="00813E36" w:rsidRDefault="00813E36" w:rsidP="00813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Т.Н.</w:t>
      </w:r>
    </w:p>
    <w:p w14:paraId="47E6E421" w14:textId="77777777" w:rsidR="00813E36" w:rsidRP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00D99" w14:textId="7FCA93D6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66E62" w14:textId="3B155FF9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F9A0A" w14:textId="77954F84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86BA5" w14:textId="61E679F9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227E9" w14:textId="3C220969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CFCCFA" w14:textId="3EF73F67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82F2F" w14:textId="2246D812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BF4A5" w14:textId="1B452A12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BBCFF" w14:textId="0B3E4EEB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663D66" w14:textId="1D4E5C75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DA548" w14:textId="71FA9E82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9FDBE3" w14:textId="2DC35447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50634" w14:textId="3F4BCDA3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CAA66" w14:textId="18C1F023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62376" w14:textId="492B6146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F9A7D" w14:textId="43168201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63CF9" w14:textId="25DE09C8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29F1A8" w14:textId="2E28961F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13DFCD" w14:textId="237DB2B0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CBD0A" w14:textId="77777777" w:rsidR="00813E36" w:rsidRPr="005D10E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EAAE4" w14:textId="29570464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января </w:t>
      </w:r>
      <w:r w:rsidRPr="005D10E6">
        <w:rPr>
          <w:rFonts w:ascii="Times New Roman" w:hAnsi="Times New Roman" w:cs="Times New Roman"/>
          <w:sz w:val="28"/>
          <w:szCs w:val="28"/>
        </w:rPr>
        <w:t xml:space="preserve">   20</w:t>
      </w:r>
      <w:r w:rsidR="008028E4">
        <w:rPr>
          <w:rFonts w:ascii="Times New Roman" w:hAnsi="Times New Roman" w:cs="Times New Roman"/>
          <w:sz w:val="28"/>
          <w:szCs w:val="28"/>
        </w:rPr>
        <w:t>22</w:t>
      </w:r>
    </w:p>
    <w:p w14:paraId="0A504454" w14:textId="77777777" w:rsidR="008028E4" w:rsidRDefault="008028E4" w:rsidP="0081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47DD8" w14:textId="77777777" w:rsidR="00813E36" w:rsidRDefault="00813E36" w:rsidP="00813E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7AA598" w14:textId="3173EFD5" w:rsidR="00813E36" w:rsidRPr="00813E36" w:rsidRDefault="00813E36" w:rsidP="0081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36">
        <w:rPr>
          <w:rFonts w:ascii="Times New Roman" w:hAnsi="Times New Roman" w:cs="Times New Roman"/>
          <w:sz w:val="28"/>
          <w:szCs w:val="28"/>
        </w:rPr>
        <w:lastRenderedPageBreak/>
        <w:t>1.Вступительная часть.</w:t>
      </w:r>
    </w:p>
    <w:p w14:paraId="5F2F9E7F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2.Практикум.</w:t>
      </w:r>
    </w:p>
    <w:p w14:paraId="40E045A7" w14:textId="48EF8A7F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 xml:space="preserve">3.Педагогический всеобуч «Характеристика речи детей </w:t>
      </w:r>
      <w:r w:rsidR="00E03796">
        <w:rPr>
          <w:sz w:val="28"/>
          <w:szCs w:val="28"/>
        </w:rPr>
        <w:t>седьмого</w:t>
      </w:r>
      <w:r w:rsidRPr="00813E36">
        <w:rPr>
          <w:sz w:val="28"/>
          <w:szCs w:val="28"/>
        </w:rPr>
        <w:t xml:space="preserve"> года жизни» (приложение 1).</w:t>
      </w:r>
    </w:p>
    <w:p w14:paraId="76DCF780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4.Прослушивание аудиозаписи высказываний детей. Обсуждение.</w:t>
      </w:r>
    </w:p>
    <w:p w14:paraId="160FCF8E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5.Развлекательно - игровая часть.</w:t>
      </w:r>
    </w:p>
    <w:p w14:paraId="779A3D58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6.Заключительная часть.</w:t>
      </w:r>
    </w:p>
    <w:p w14:paraId="73305319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813E36">
        <w:rPr>
          <w:rStyle w:val="c11"/>
          <w:b/>
          <w:bCs/>
          <w:sz w:val="28"/>
          <w:szCs w:val="28"/>
        </w:rPr>
        <w:t>Подготовительный этап.</w:t>
      </w:r>
    </w:p>
    <w:p w14:paraId="1FF0E949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1.Подготовка материалов выставки</w:t>
      </w:r>
      <w:r w:rsidRPr="00813E36">
        <w:rPr>
          <w:rStyle w:val="c11"/>
          <w:sz w:val="28"/>
          <w:szCs w:val="28"/>
        </w:rPr>
        <w:t> </w:t>
      </w:r>
      <w:r w:rsidRPr="00813E36">
        <w:rPr>
          <w:sz w:val="28"/>
          <w:szCs w:val="28"/>
        </w:rPr>
        <w:t>(художественная литература для чтения детям, дидактические речевые игры, подборка упражнений по логоритмике, иллюстративный материал для обогащения словаря, карточки для составления рассказов по серии картин и т.п.)</w:t>
      </w:r>
    </w:p>
    <w:p w14:paraId="78324B17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2.Оформление карточек с факторами успешного речевого развития ребенка.</w:t>
      </w:r>
    </w:p>
    <w:p w14:paraId="3C77ACB0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3.Аудиозапись высказываний детей.</w:t>
      </w:r>
    </w:p>
    <w:p w14:paraId="5628B52D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4.Диагностика речевого развития детей.</w:t>
      </w:r>
    </w:p>
    <w:p w14:paraId="72BB65FF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813E36">
        <w:rPr>
          <w:rStyle w:val="c11"/>
          <w:b/>
          <w:bCs/>
          <w:sz w:val="28"/>
          <w:szCs w:val="28"/>
        </w:rPr>
        <w:t>Вступительная часть.</w:t>
      </w:r>
    </w:p>
    <w:p w14:paraId="1A44E1FF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Добрый вечер, уважаемые родители! Мы благодарим Вас, что в круговороте дел, работы, занятости вы нашли время и пришли к нам на встречу. Мы рады видеть вас. Это означает, что нас всех объединяет интерес к теме родительского собрания, а она действительно заслуживает внимания. Чтобы нам было легко и удобно общаться, у всех есть бейджики с именами. Листочки и карандашики помогут вам без труда записать какую-то мысль или вопрос, с которым вы хотели бы обратиться к нам. Итак, тема нашей встречи «Роль семьи в речевом развитии ребенка 4-5 лет»</w:t>
      </w:r>
    </w:p>
    <w:p w14:paraId="5F9EBEF0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813E36">
        <w:rPr>
          <w:rStyle w:val="c11"/>
          <w:b/>
          <w:bCs/>
          <w:sz w:val="28"/>
          <w:szCs w:val="28"/>
        </w:rPr>
        <w:t>Практикум.</w:t>
      </w:r>
    </w:p>
    <w:p w14:paraId="680FEC14" w14:textId="77777777" w:rsidR="00813E36" w:rsidRPr="00813E36" w:rsidRDefault="00813E36" w:rsidP="00813E36">
      <w:pPr>
        <w:pStyle w:val="c2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86" w:firstLine="851"/>
        <w:jc w:val="both"/>
        <w:rPr>
          <w:sz w:val="28"/>
          <w:szCs w:val="28"/>
        </w:rPr>
      </w:pPr>
      <w:r w:rsidRPr="00813E36">
        <w:rPr>
          <w:rStyle w:val="c21"/>
          <w:b/>
          <w:bCs/>
          <w:sz w:val="28"/>
          <w:szCs w:val="28"/>
        </w:rPr>
        <w:t>Обсуждение факторов успешного речевого развития ребенка.</w:t>
      </w:r>
    </w:p>
    <w:p w14:paraId="45E0B4E0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Родителям предлагается выбрать из перечня факторов наиболее значимые, прокомментировать свой выбор (на столах лежат карточки с текстом).</w:t>
      </w:r>
    </w:p>
    <w:p w14:paraId="5887C7A5" w14:textId="77777777" w:rsidR="00813E36" w:rsidRPr="00813E36" w:rsidRDefault="00813E36" w:rsidP="00813E36">
      <w:pPr>
        <w:pStyle w:val="c2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Эмоциональное общение родителей с ребенком с младенческого возраста.</w:t>
      </w:r>
    </w:p>
    <w:p w14:paraId="6C02EFB6" w14:textId="77777777" w:rsidR="00813E36" w:rsidRPr="00813E36" w:rsidRDefault="00813E36" w:rsidP="00813E36">
      <w:pPr>
        <w:pStyle w:val="c2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Общение ребенка со сверстниками.</w:t>
      </w:r>
    </w:p>
    <w:p w14:paraId="47B3131A" w14:textId="77777777" w:rsidR="00813E36" w:rsidRPr="00813E36" w:rsidRDefault="00813E36" w:rsidP="00813E36">
      <w:pPr>
        <w:pStyle w:val="c2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Строение артикуляционного аппарата.</w:t>
      </w:r>
    </w:p>
    <w:p w14:paraId="3BF09B32" w14:textId="77777777" w:rsidR="00813E36" w:rsidRPr="00813E36" w:rsidRDefault="00813E36" w:rsidP="00813E36">
      <w:pPr>
        <w:pStyle w:val="c2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Речь взрослых – образец.</w:t>
      </w:r>
    </w:p>
    <w:p w14:paraId="187EA356" w14:textId="77777777" w:rsidR="00813E36" w:rsidRPr="00813E36" w:rsidRDefault="00813E36" w:rsidP="00813E36">
      <w:pPr>
        <w:pStyle w:val="c2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Развитие мелкой моторики рук.</w:t>
      </w:r>
    </w:p>
    <w:p w14:paraId="4D4CC95F" w14:textId="77777777" w:rsidR="00813E36" w:rsidRPr="00813E36" w:rsidRDefault="00813E36" w:rsidP="00813E36">
      <w:pPr>
        <w:pStyle w:val="c2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Чтение детям художественной литературы.</w:t>
      </w:r>
    </w:p>
    <w:p w14:paraId="15D62505" w14:textId="77777777" w:rsidR="00813E36" w:rsidRPr="00813E36" w:rsidRDefault="00813E36" w:rsidP="00813E36">
      <w:pPr>
        <w:pStyle w:val="c2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Игра ребенка со взрослыми и сверстниками.</w:t>
      </w:r>
    </w:p>
    <w:p w14:paraId="5356ECAF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left="426" w:firstLine="851"/>
        <w:rPr>
          <w:sz w:val="28"/>
          <w:szCs w:val="28"/>
        </w:rPr>
      </w:pPr>
      <w:r w:rsidRPr="00813E36">
        <w:rPr>
          <w:rStyle w:val="c8"/>
          <w:b/>
          <w:bCs/>
          <w:sz w:val="28"/>
          <w:szCs w:val="28"/>
        </w:rPr>
        <w:lastRenderedPageBreak/>
        <w:t>2.Разбор проблемных ситуаций.</w:t>
      </w:r>
    </w:p>
    <w:p w14:paraId="48C2D46F" w14:textId="77777777" w:rsidR="00813E36" w:rsidRPr="00813E36" w:rsidRDefault="00813E36" w:rsidP="00813E36">
      <w:pPr>
        <w:pStyle w:val="c14"/>
        <w:shd w:val="clear" w:color="auto" w:fill="FFFFFF"/>
        <w:spacing w:before="0" w:beforeAutospacing="0" w:after="0" w:afterAutospacing="0" w:line="276" w:lineRule="auto"/>
        <w:ind w:left="786" w:firstLine="851"/>
        <w:jc w:val="both"/>
        <w:rPr>
          <w:sz w:val="28"/>
          <w:szCs w:val="28"/>
        </w:rPr>
      </w:pPr>
      <w:r w:rsidRPr="00813E36">
        <w:rPr>
          <w:rStyle w:val="c21"/>
          <w:b/>
          <w:bCs/>
          <w:sz w:val="28"/>
          <w:szCs w:val="28"/>
        </w:rPr>
        <w:t>Ситуация 1.</w:t>
      </w:r>
    </w:p>
    <w:p w14:paraId="755C7E83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16"/>
          <w:b/>
          <w:bCs/>
          <w:i/>
          <w:iCs/>
          <w:sz w:val="28"/>
          <w:szCs w:val="28"/>
        </w:rPr>
        <w:t>Наблюдая за детьми, специалисты заметили, что ответы ребенка при рассматривании иллюстраций и картинок, могут быть разними  в зависимости от того, как взрослый формулирует вопрос. Хорошо, когда вопрос взрослого побуждает ребенка к более полному ответу.</w:t>
      </w:r>
    </w:p>
    <w:p w14:paraId="786E5FC6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8"/>
          <w:b/>
          <w:bCs/>
          <w:sz w:val="28"/>
          <w:szCs w:val="28"/>
        </w:rPr>
        <w:t>          Вопрос</w:t>
      </w:r>
    </w:p>
    <w:p w14:paraId="3D5D1642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8"/>
          <w:b/>
          <w:bCs/>
          <w:sz w:val="28"/>
          <w:szCs w:val="28"/>
        </w:rPr>
        <w:t>- </w:t>
      </w:r>
      <w:r w:rsidRPr="00813E36">
        <w:rPr>
          <w:sz w:val="28"/>
          <w:szCs w:val="28"/>
        </w:rPr>
        <w:t>Предложите, как будут отвечать дети пяти лет на следующие вопросы. Выберите наиболее удачный</w:t>
      </w:r>
      <w:r w:rsidRPr="00813E36">
        <w:rPr>
          <w:rStyle w:val="c8"/>
          <w:b/>
          <w:bCs/>
          <w:sz w:val="28"/>
          <w:szCs w:val="28"/>
        </w:rPr>
        <w:t>.</w:t>
      </w:r>
    </w:p>
    <w:p w14:paraId="372BA809" w14:textId="77777777" w:rsidR="00813E36" w:rsidRPr="00813E36" w:rsidRDefault="00813E36" w:rsidP="00813E36">
      <w:pPr>
        <w:pStyle w:val="c2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Что нарисовано на картине?</w:t>
      </w:r>
      <w:r w:rsidRPr="00813E36">
        <w:rPr>
          <w:rStyle w:val="c21"/>
          <w:b/>
          <w:bCs/>
          <w:sz w:val="28"/>
          <w:szCs w:val="28"/>
        </w:rPr>
        <w:t> </w:t>
      </w:r>
      <w:r w:rsidRPr="00813E36">
        <w:rPr>
          <w:rStyle w:val="c15"/>
          <w:i/>
          <w:iCs/>
          <w:sz w:val="28"/>
          <w:szCs w:val="28"/>
        </w:rPr>
        <w:t>(Перечислят изображенные предметы).</w:t>
      </w:r>
    </w:p>
    <w:p w14:paraId="20DA34BE" w14:textId="77777777" w:rsidR="00813E36" w:rsidRPr="00813E36" w:rsidRDefault="00813E36" w:rsidP="00813E36">
      <w:pPr>
        <w:pStyle w:val="c2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Что делают дети на картине? </w:t>
      </w:r>
      <w:r w:rsidRPr="00813E36">
        <w:rPr>
          <w:rStyle w:val="c15"/>
          <w:i/>
          <w:iCs/>
          <w:sz w:val="28"/>
          <w:szCs w:val="28"/>
        </w:rPr>
        <w:t>(опишут картину).</w:t>
      </w:r>
    </w:p>
    <w:p w14:paraId="6E261DD5" w14:textId="77777777" w:rsidR="00813E36" w:rsidRPr="00813E36" w:rsidRDefault="00813E36" w:rsidP="00813E36">
      <w:pPr>
        <w:pStyle w:val="c2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Про что (о чем) рассказал художник своей картиной?</w:t>
      </w:r>
      <w:r w:rsidRPr="00813E36">
        <w:rPr>
          <w:rStyle w:val="c15"/>
          <w:i/>
          <w:iCs/>
          <w:sz w:val="28"/>
          <w:szCs w:val="28"/>
        </w:rPr>
        <w:t> ( Попытаются истолковать картину).</w:t>
      </w:r>
    </w:p>
    <w:p w14:paraId="47537927" w14:textId="77777777" w:rsidR="00813E36" w:rsidRPr="00813E36" w:rsidRDefault="00813E36" w:rsidP="00813E36">
      <w:pPr>
        <w:pStyle w:val="c14"/>
        <w:shd w:val="clear" w:color="auto" w:fill="FFFFFF"/>
        <w:spacing w:before="0" w:beforeAutospacing="0" w:after="0" w:afterAutospacing="0" w:line="276" w:lineRule="auto"/>
        <w:ind w:left="720" w:firstLine="851"/>
        <w:jc w:val="both"/>
        <w:rPr>
          <w:sz w:val="28"/>
          <w:szCs w:val="28"/>
        </w:rPr>
      </w:pPr>
      <w:r w:rsidRPr="00813E36">
        <w:rPr>
          <w:rStyle w:val="c21"/>
          <w:b/>
          <w:bCs/>
          <w:sz w:val="28"/>
          <w:szCs w:val="28"/>
        </w:rPr>
        <w:t>Ситуация 2.</w:t>
      </w:r>
    </w:p>
    <w:p w14:paraId="685BA1E9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Саша непрерывно задает вопросы: «Что это у тебя? Какая это машина? Какой дядя сидит?» Не дослушав ответ, он убегает. Прибегая, снова задает вопросы.</w:t>
      </w:r>
    </w:p>
    <w:p w14:paraId="1E5F5232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8"/>
          <w:b/>
          <w:bCs/>
          <w:sz w:val="28"/>
          <w:szCs w:val="28"/>
        </w:rPr>
        <w:t>Вопрос</w:t>
      </w:r>
    </w:p>
    <w:p w14:paraId="49E106E1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- В каком возрасте вел себя так ваш ребенок? При каких обстоятельствах у дошкольника появляется потребность задавать вопрос?</w:t>
      </w:r>
    </w:p>
    <w:p w14:paraId="58D1C0DA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16"/>
          <w:i/>
          <w:iCs/>
          <w:sz w:val="28"/>
          <w:szCs w:val="28"/>
        </w:rPr>
        <w:t>Примерный ответ</w:t>
      </w:r>
      <w:r w:rsidRPr="00813E36">
        <w:rPr>
          <w:sz w:val="28"/>
          <w:szCs w:val="28"/>
        </w:rPr>
        <w:t>. Вопросы, «кто? что? какой?» характерны для детей 3-4 лет. Они носят цепной характер. В них больше отражается потребность ребенка быть в контакте со взрослыми, удерживать его внимание, нежели познавательная активность. Поэтому нередко, не дослушав ответ, ребенок убегает. Потребность задавать вопросы возникает у детей при встрече с чем – то неизвестным, попытке понять что – то новое.</w:t>
      </w:r>
    </w:p>
    <w:p w14:paraId="01E0403E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18"/>
          <w:b/>
          <w:bCs/>
          <w:sz w:val="28"/>
          <w:szCs w:val="28"/>
        </w:rPr>
        <w:t>Ситуация 3.</w:t>
      </w:r>
    </w:p>
    <w:p w14:paraId="6D44C6D4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Дошкольник совсем не задает взрослому вопросов или задает, но очень редко.</w:t>
      </w:r>
    </w:p>
    <w:p w14:paraId="028CA1D7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8"/>
          <w:b/>
          <w:bCs/>
          <w:sz w:val="28"/>
          <w:szCs w:val="28"/>
        </w:rPr>
        <w:t>Вопрос</w:t>
      </w:r>
    </w:p>
    <w:p w14:paraId="68295B18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- Какими, на ваш взгляд, могут быть причины?</w:t>
      </w:r>
    </w:p>
    <w:p w14:paraId="15988516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16"/>
          <w:i/>
          <w:iCs/>
          <w:sz w:val="28"/>
          <w:szCs w:val="28"/>
        </w:rPr>
        <w:t>Примерный ответ</w:t>
      </w:r>
      <w:r w:rsidRPr="00813E36">
        <w:rPr>
          <w:sz w:val="28"/>
          <w:szCs w:val="28"/>
        </w:rPr>
        <w:t>. Это может быть вызвано отсутствием необходимых знаний у ребенка, устойчивого избирательного интереса к чему – либо. Возможно, прежде, когда ребенок обращался к взрослому с вопросами, он встретился с раздражением или критикой взрослого, что задело его самолюбие, и др.</w:t>
      </w:r>
    </w:p>
    <w:p w14:paraId="17364D8C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18"/>
          <w:b/>
          <w:bCs/>
          <w:sz w:val="28"/>
          <w:szCs w:val="28"/>
        </w:rPr>
        <w:t>Ситуация 4.</w:t>
      </w:r>
    </w:p>
    <w:p w14:paraId="1949C250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lastRenderedPageBreak/>
        <w:t>Павлик рано научился говорить. Сейчас ему 6 лет. У него хорошо развита речь. Правда, он не рисует, не лепит и не стремится к этому. Но его родители считают, что  он будет хорошо учиться, ведь он так по - взрослому рассуждает!</w:t>
      </w:r>
    </w:p>
    <w:p w14:paraId="3DB0315B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8"/>
          <w:b/>
          <w:bCs/>
          <w:sz w:val="28"/>
          <w:szCs w:val="28"/>
        </w:rPr>
        <w:t>Вопрос</w:t>
      </w:r>
    </w:p>
    <w:p w14:paraId="2B62560A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- Оцените позицию родителей. Можно ли предвидеть результаты учения?</w:t>
      </w:r>
    </w:p>
    <w:p w14:paraId="768B7946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16"/>
          <w:i/>
          <w:iCs/>
          <w:sz w:val="28"/>
          <w:szCs w:val="28"/>
        </w:rPr>
        <w:t>Примерный ответ. </w:t>
      </w:r>
      <w:r w:rsidRPr="00813E36">
        <w:rPr>
          <w:sz w:val="28"/>
          <w:szCs w:val="28"/>
        </w:rPr>
        <w:t>В продуктивных видах детской деятельности ребенок учится ставить цель, прилагать усилия для достижения результата, сравнивать его с целью. Занятия рисованием и лепкой  способствуют развитию мелкой моторики руки, что создает предпосылки к овладению письмом.</w:t>
      </w:r>
    </w:p>
    <w:p w14:paraId="5FB862BF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18"/>
          <w:b/>
          <w:bCs/>
          <w:sz w:val="28"/>
          <w:szCs w:val="28"/>
        </w:rPr>
        <w:t>Ситуация 5.</w:t>
      </w:r>
    </w:p>
    <w:p w14:paraId="3FB11E04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В детском саду наблюдали за развитием фонематического слуха у детей. У некоторых из них были выявлены характерные недостатки. Гриша: «рыба» - «лыба», Саша: «шишка» - «сиска», Петя: «садись» - «дись», Вова: «сахар» - «хасир».</w:t>
      </w:r>
    </w:p>
    <w:p w14:paraId="08D9571F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8"/>
          <w:b/>
          <w:bCs/>
          <w:sz w:val="28"/>
          <w:szCs w:val="28"/>
        </w:rPr>
        <w:t>Вопрос</w:t>
      </w:r>
    </w:p>
    <w:p w14:paraId="14F007AC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- Какие недостатки в речи детей выявились? Чем это можно объяснить? Что следует делать взрослым, чтобы исправить эти недостатки в речи дошкольника?</w:t>
      </w:r>
    </w:p>
    <w:p w14:paraId="576308EE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16"/>
          <w:i/>
          <w:iCs/>
          <w:sz w:val="28"/>
          <w:szCs w:val="28"/>
        </w:rPr>
        <w:t>Примерный ответ. </w:t>
      </w:r>
      <w:r w:rsidRPr="00813E36">
        <w:rPr>
          <w:sz w:val="28"/>
          <w:szCs w:val="28"/>
        </w:rPr>
        <w:t>У Гриши и Саши – замена труднопроизносимых звуков на легкопроизносимые; у Пети – пропуск первого слога; у Вовы – перестановка звуков и их замещение. Несовершенство речи, скорее всего, объясняется несформированностью у детей фонематического слуха, недостаточной дифференциацией звуков.</w:t>
      </w:r>
    </w:p>
    <w:p w14:paraId="0D5A7C30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Взрослым важно демонстрировать ребенку правильный образец речи, развивать фонематический слух с помощью специальных игр и упражнений.</w:t>
      </w:r>
    </w:p>
    <w:p w14:paraId="635AFC3A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813E36">
        <w:rPr>
          <w:rStyle w:val="c11"/>
          <w:b/>
          <w:bCs/>
          <w:sz w:val="28"/>
          <w:szCs w:val="28"/>
        </w:rPr>
        <w:t>Педагогический всеобуч</w:t>
      </w:r>
    </w:p>
    <w:p w14:paraId="348B1F27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813E36">
        <w:rPr>
          <w:rStyle w:val="c11"/>
          <w:b/>
          <w:bCs/>
          <w:sz w:val="28"/>
          <w:szCs w:val="28"/>
        </w:rPr>
        <w:t>« Характеристика речи детей пятого года жизни» (приложение 1).</w:t>
      </w:r>
    </w:p>
    <w:p w14:paraId="5836EC17" w14:textId="31B21F64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Воспитатель знакомит родителей с содержанием раздела той или иной программы, по которой в детском саду осуществляется педагогический процесс. Данный материал может быть представлен в виде памятки или рекомендаций.</w:t>
      </w:r>
    </w:p>
    <w:p w14:paraId="4E0C0ECA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Воспитатель: Предлагаем вам несколько советов.</w:t>
      </w:r>
    </w:p>
    <w:p w14:paraId="3FA02C75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 xml:space="preserve"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</w:t>
      </w:r>
      <w:r w:rsidRPr="00813E36">
        <w:rPr>
          <w:sz w:val="28"/>
          <w:szCs w:val="28"/>
        </w:rPr>
        <w:lastRenderedPageBreak/>
        <w:t>речевой среды. Поэтому так важно, чтобы дома он слышал правильную, грамотную речь.</w:t>
      </w:r>
    </w:p>
    <w:p w14:paraId="7ED64C82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Родители должны знать, что 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14:paraId="7E42066B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Обратите внимание: ребенок 4-5 должен правильно произносить все звуки. Если это не так, не теряйте времени. Не надейтесь на то, что речевые недостатки исчезнут сами собой. Самое лучшее – обратиться за помощью к логопеду.</w:t>
      </w:r>
    </w:p>
    <w:p w14:paraId="45FD25FD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Не забывайте, что решающее значение для развития разговорной речи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прогулок в парке, сквере, на пруду привлекайте внимание малыша к красоте окружающей природы, растений и животных, насекомых. Не уходите от ответов на вопросы ребенка. Знакомя 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малыша), научите его наблюдать, сравнивать предметы и явления.</w:t>
      </w:r>
    </w:p>
    <w:p w14:paraId="1BA74323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Советуем завести дома детскую библиотеку, где можно вместе с ребенком рассматривать иллюстрации в книгах, энциклопедиях для детей.</w:t>
      </w:r>
    </w:p>
    <w:p w14:paraId="7AC76297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Необходимо знакомить малышей с фольклором, рассказывать и читать сказки, загадки, песенки, потешки.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14:paraId="4E1E22A1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Поддерживайте это стремление, пусть ваш ребенок расскажет знакомую сказку сестренке, бабушке, своей любимой игрушке.  Это первые шаги в овладении монологической речью.</w:t>
      </w:r>
    </w:p>
    <w:p w14:paraId="75236A5A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813E36">
        <w:rPr>
          <w:rStyle w:val="c11"/>
          <w:b/>
          <w:bCs/>
          <w:sz w:val="28"/>
          <w:szCs w:val="28"/>
        </w:rPr>
        <w:t>Прослушивание аудиозаписи высказываний детей.</w:t>
      </w:r>
    </w:p>
    <w:p w14:paraId="6AB4062A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8"/>
          <w:b/>
          <w:bCs/>
          <w:sz w:val="28"/>
          <w:szCs w:val="28"/>
        </w:rPr>
        <w:t>Обсуждение</w:t>
      </w:r>
    </w:p>
    <w:p w14:paraId="175D62AF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32"/>
          <w:b/>
          <w:bCs/>
          <w:sz w:val="28"/>
          <w:szCs w:val="28"/>
          <w:u w:val="single"/>
        </w:rPr>
        <w:t>Вопрос для обсуждения. </w:t>
      </w:r>
      <w:r w:rsidRPr="00813E36">
        <w:rPr>
          <w:sz w:val="28"/>
          <w:szCs w:val="28"/>
        </w:rPr>
        <w:t>Какие ощущения возникали у вас, когда вы узнали голоса своих детей, слышали их речь?</w:t>
      </w:r>
    </w:p>
    <w:p w14:paraId="749F9CDA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Воспитатель. В процессе обучения детей правильному произношению, обогащение словаря, выработки грамотной и связной речи участвуют не только воспитатели группы, но и узкие специалисты детского сада – логопед, музыкальный руководитель, инструктор по физкультуре.</w:t>
      </w:r>
    </w:p>
    <w:p w14:paraId="2A5149C3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lastRenderedPageBreak/>
        <w:t>Процесс закрепления речевых навыков происходит при проведении НОД, а так же во время праздников, развлечений, в течение дня во всех режимных моментах.</w:t>
      </w:r>
    </w:p>
    <w:p w14:paraId="0B878D58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813E36">
        <w:rPr>
          <w:rStyle w:val="c11"/>
          <w:b/>
          <w:bCs/>
          <w:sz w:val="28"/>
          <w:szCs w:val="28"/>
        </w:rPr>
        <w:t>Развлекательно – игровая часть.</w:t>
      </w:r>
    </w:p>
    <w:p w14:paraId="1D230595" w14:textId="196B1234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Совместные игры для детей и родителей. Проводит   воспитатель. В  программу включаются  различные игры, упражнения и задания в соответствии с возрастом детей. В ходе проведения игр педагог подчеркивает их пользу для семейного общения и развития речи ребенка.</w:t>
      </w:r>
    </w:p>
    <w:p w14:paraId="6399E604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813E36">
        <w:rPr>
          <w:rStyle w:val="c11"/>
          <w:b/>
          <w:bCs/>
          <w:sz w:val="28"/>
          <w:szCs w:val="28"/>
        </w:rPr>
        <w:t>Заключительная часть.</w:t>
      </w:r>
    </w:p>
    <w:p w14:paraId="221A0CD5" w14:textId="77777777" w:rsidR="00813E36" w:rsidRPr="00813E36" w:rsidRDefault="00813E36" w:rsidP="00813E36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8"/>
          <w:b/>
          <w:bCs/>
          <w:sz w:val="28"/>
          <w:szCs w:val="28"/>
        </w:rPr>
        <w:t>Игры</w:t>
      </w:r>
    </w:p>
    <w:p w14:paraId="5C6B1800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left="360" w:firstLine="851"/>
        <w:rPr>
          <w:sz w:val="28"/>
          <w:szCs w:val="28"/>
        </w:rPr>
      </w:pPr>
      <w:r w:rsidRPr="00813E36">
        <w:rPr>
          <w:sz w:val="28"/>
          <w:szCs w:val="28"/>
        </w:rPr>
        <w:t>Взрослым и детям предлагается образовать круг и закончить встречу общим танцем или игрой. Дети и родители уходят в группу. Дети играют в свободные игры.</w:t>
      </w:r>
    </w:p>
    <w:p w14:paraId="626B194A" w14:textId="77777777" w:rsidR="00813E36" w:rsidRPr="00813E36" w:rsidRDefault="00813E36" w:rsidP="00813E36">
      <w:pPr>
        <w:pStyle w:val="c2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21"/>
          <w:b/>
          <w:bCs/>
          <w:sz w:val="28"/>
          <w:szCs w:val="28"/>
        </w:rPr>
        <w:t>Подведение итогов родительского собрания. Принятие решения.</w:t>
      </w:r>
    </w:p>
    <w:p w14:paraId="59F9D765" w14:textId="77777777" w:rsidR="00813E36" w:rsidRPr="00813E36" w:rsidRDefault="00813E36" w:rsidP="00813E36">
      <w:pPr>
        <w:pStyle w:val="c0"/>
        <w:shd w:val="clear" w:color="auto" w:fill="FFFFFF"/>
        <w:spacing w:before="0" w:beforeAutospacing="0" w:after="0" w:afterAutospacing="0" w:line="276" w:lineRule="auto"/>
        <w:ind w:left="720" w:firstLine="851"/>
        <w:jc w:val="center"/>
        <w:rPr>
          <w:sz w:val="28"/>
          <w:szCs w:val="28"/>
        </w:rPr>
      </w:pPr>
      <w:r w:rsidRPr="00813E36">
        <w:rPr>
          <w:rStyle w:val="c21"/>
          <w:b/>
          <w:bCs/>
          <w:i/>
          <w:iCs/>
          <w:sz w:val="28"/>
          <w:szCs w:val="28"/>
        </w:rPr>
        <w:t>Приложение 1 .</w:t>
      </w:r>
      <w:r w:rsidRPr="00813E36">
        <w:rPr>
          <w:rStyle w:val="c21"/>
          <w:b/>
          <w:bCs/>
          <w:sz w:val="28"/>
          <w:szCs w:val="28"/>
        </w:rPr>
        <w:t>Характеристика речи детей пятого года жизни.</w:t>
      </w:r>
    </w:p>
    <w:p w14:paraId="60C92DA2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Главное направление в развитии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14:paraId="20E887EE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Активный словарь обогащается словами, обозначающими качества предметов, производимые с ними действия. Дети могут определить назначение предмета, функциональные признаки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значением). Дошкольники средней группы осваивают разные типы высказываний – описание и повествование. Речь детей становится более связной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14:paraId="13B37467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rStyle w:val="c16"/>
          <w:i/>
          <w:iCs/>
          <w:sz w:val="28"/>
          <w:szCs w:val="28"/>
        </w:rPr>
        <w:t>В речи детей пятого года жизни встречаются следующие нарушения:</w:t>
      </w:r>
    </w:p>
    <w:p w14:paraId="66855D12" w14:textId="77777777" w:rsidR="00813E36" w:rsidRPr="00813E36" w:rsidRDefault="00813E36" w:rsidP="00813E36">
      <w:pPr>
        <w:pStyle w:val="c2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не все дети правильно произносят шипящие и сонорные звуки;</w:t>
      </w:r>
    </w:p>
    <w:p w14:paraId="25506A96" w14:textId="77777777" w:rsidR="00813E36" w:rsidRPr="00813E36" w:rsidRDefault="00813E36" w:rsidP="00813E36">
      <w:pPr>
        <w:pStyle w:val="c2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t>у некоторых недостаточно развита интонационная выразительность;</w:t>
      </w:r>
    </w:p>
    <w:p w14:paraId="1915B750" w14:textId="77777777" w:rsidR="00813E36" w:rsidRPr="00813E36" w:rsidRDefault="00813E36" w:rsidP="00813E36">
      <w:pPr>
        <w:pStyle w:val="c2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13E36">
        <w:rPr>
          <w:rStyle w:val="c15"/>
          <w:sz w:val="28"/>
          <w:szCs w:val="28"/>
        </w:rPr>
        <w:lastRenderedPageBreak/>
        <w:t>имеются недостатки в освоении грамматических правил речи (согласование существительных и прилагательных в роде и числе, употреблении родительного падежа множественного числа).</w:t>
      </w:r>
    </w:p>
    <w:p w14:paraId="71264217" w14:textId="77777777" w:rsidR="00813E36" w:rsidRPr="00813E36" w:rsidRDefault="00813E36" w:rsidP="00813E36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813E36">
        <w:rPr>
          <w:sz w:val="28"/>
          <w:szCs w:val="28"/>
        </w:rPr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14:paraId="733BCDA3" w14:textId="77777777" w:rsidR="004C19E5" w:rsidRPr="00813E36" w:rsidRDefault="004C19E5">
      <w:pPr>
        <w:rPr>
          <w:rFonts w:ascii="Times New Roman" w:hAnsi="Times New Roman" w:cs="Times New Roman"/>
          <w:sz w:val="28"/>
          <w:szCs w:val="28"/>
        </w:rPr>
      </w:pPr>
    </w:p>
    <w:sectPr w:rsidR="004C19E5" w:rsidRPr="0081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D0F"/>
    <w:multiLevelType w:val="multilevel"/>
    <w:tmpl w:val="4D5E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7304"/>
    <w:multiLevelType w:val="multilevel"/>
    <w:tmpl w:val="46C44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C7C65"/>
    <w:multiLevelType w:val="multilevel"/>
    <w:tmpl w:val="02E4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B3436"/>
    <w:multiLevelType w:val="multilevel"/>
    <w:tmpl w:val="60A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45533"/>
    <w:multiLevelType w:val="multilevel"/>
    <w:tmpl w:val="B6E0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F0224"/>
    <w:multiLevelType w:val="multilevel"/>
    <w:tmpl w:val="998E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E5"/>
    <w:rsid w:val="004C19E5"/>
    <w:rsid w:val="008028E4"/>
    <w:rsid w:val="00813E36"/>
    <w:rsid w:val="00E0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57E0"/>
  <w15:chartTrackingRefBased/>
  <w15:docId w15:val="{E03263DC-06AC-4C76-B72E-3D9CCC0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3E36"/>
  </w:style>
  <w:style w:type="character" w:customStyle="1" w:styleId="c16">
    <w:name w:val="c16"/>
    <w:basedOn w:val="a0"/>
    <w:rsid w:val="00813E36"/>
  </w:style>
  <w:style w:type="character" w:customStyle="1" w:styleId="c18">
    <w:name w:val="c18"/>
    <w:basedOn w:val="a0"/>
    <w:rsid w:val="00813E36"/>
  </w:style>
  <w:style w:type="paragraph" w:customStyle="1" w:styleId="c0">
    <w:name w:val="c0"/>
    <w:basedOn w:val="a"/>
    <w:rsid w:val="0081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13E36"/>
  </w:style>
  <w:style w:type="character" w:customStyle="1" w:styleId="c32">
    <w:name w:val="c32"/>
    <w:basedOn w:val="a0"/>
    <w:rsid w:val="00813E36"/>
  </w:style>
  <w:style w:type="paragraph" w:customStyle="1" w:styleId="c24">
    <w:name w:val="c24"/>
    <w:basedOn w:val="a"/>
    <w:rsid w:val="0081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13E36"/>
  </w:style>
  <w:style w:type="character" w:customStyle="1" w:styleId="c15">
    <w:name w:val="c15"/>
    <w:basedOn w:val="a0"/>
    <w:rsid w:val="00813E36"/>
  </w:style>
  <w:style w:type="paragraph" w:customStyle="1" w:styleId="c14">
    <w:name w:val="c14"/>
    <w:basedOn w:val="a"/>
    <w:rsid w:val="0081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djfrex2018@outlook.com</dc:creator>
  <cp:keywords/>
  <dc:description/>
  <cp:lastModifiedBy>Виктория Лапина</cp:lastModifiedBy>
  <cp:revision>4</cp:revision>
  <dcterms:created xsi:type="dcterms:W3CDTF">2018-09-16T10:32:00Z</dcterms:created>
  <dcterms:modified xsi:type="dcterms:W3CDTF">2022-10-18T15:37:00Z</dcterms:modified>
</cp:coreProperties>
</file>