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93" w:rsidRPr="00F97093" w:rsidRDefault="00F97093" w:rsidP="00F97093">
      <w:pPr>
        <w:spacing w:after="0" w:line="27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970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Признаки высокого творческого потенциала у детей</w:t>
      </w:r>
    </w:p>
    <w:p w:rsidR="00F97093" w:rsidRDefault="00F97093" w:rsidP="00F97093">
      <w:pPr>
        <w:spacing w:after="0" w:line="27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970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раннем детстве по К. </w:t>
      </w:r>
      <w:proofErr w:type="spellStart"/>
      <w:r w:rsidRPr="00F970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Тэкэксу</w:t>
      </w:r>
      <w:proofErr w:type="spellEnd"/>
    </w:p>
    <w:p w:rsidR="00F97093" w:rsidRPr="00F97093" w:rsidRDefault="00F97093" w:rsidP="00F97093">
      <w:pPr>
        <w:spacing w:after="0" w:line="27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F97093" w:rsidRPr="00F97093" w:rsidRDefault="00F97093" w:rsidP="00F97093">
      <w:pPr>
        <w:numPr>
          <w:ilvl w:val="0"/>
          <w:numId w:val="1"/>
        </w:num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7093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Способность следить одновременно за двумя или больше происходящими вокруг событиями.</w:t>
      </w:r>
    </w:p>
    <w:p w:rsidR="00F97093" w:rsidRPr="00F97093" w:rsidRDefault="00F97093" w:rsidP="00F97093">
      <w:pPr>
        <w:numPr>
          <w:ilvl w:val="0"/>
          <w:numId w:val="1"/>
        </w:num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7093">
        <w:rPr>
          <w:rFonts w:ascii="Times New Roman" w:eastAsia="Times New Roman" w:hAnsi="Times New Roman" w:cs="Times New Roman"/>
          <w:sz w:val="28"/>
          <w:szCs w:val="20"/>
          <w:lang w:eastAsia="ru-RU"/>
        </w:rPr>
        <w:t>Любопытство.</w:t>
      </w:r>
    </w:p>
    <w:p w:rsidR="00F97093" w:rsidRPr="00F97093" w:rsidRDefault="00F97093" w:rsidP="00F97093">
      <w:pPr>
        <w:numPr>
          <w:ilvl w:val="0"/>
          <w:numId w:val="1"/>
        </w:num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7093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Способность прослеживать причинно-следственные связи и делать выводы.</w:t>
      </w:r>
    </w:p>
    <w:p w:rsidR="00F97093" w:rsidRPr="00F97093" w:rsidRDefault="00F97093" w:rsidP="00F97093">
      <w:pPr>
        <w:numPr>
          <w:ilvl w:val="0"/>
          <w:numId w:val="1"/>
        </w:num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7093">
        <w:rPr>
          <w:rFonts w:ascii="Times New Roman" w:eastAsia="Times New Roman" w:hAnsi="Times New Roman" w:cs="Times New Roman"/>
          <w:sz w:val="28"/>
          <w:szCs w:val="20"/>
          <w:lang w:eastAsia="ru-RU"/>
        </w:rPr>
        <w:t>Отличная память.</w:t>
      </w:r>
    </w:p>
    <w:p w:rsidR="00F97093" w:rsidRPr="00F97093" w:rsidRDefault="00F97093" w:rsidP="00F97093">
      <w:pPr>
        <w:numPr>
          <w:ilvl w:val="0"/>
          <w:numId w:val="1"/>
        </w:num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7093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Большой словарный запас и сложные синтаксические конструкции.</w:t>
      </w:r>
    </w:p>
    <w:p w:rsidR="00F97093" w:rsidRPr="00F97093" w:rsidRDefault="00F97093" w:rsidP="00F97093">
      <w:pPr>
        <w:numPr>
          <w:ilvl w:val="0"/>
          <w:numId w:val="1"/>
        </w:num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7093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Высокий порог отключения (трудные вопросы и ситуации не вынуждают их отключаться, они нетерпимы, когда за них решают и им подсказывают).</w:t>
      </w:r>
    </w:p>
    <w:p w:rsidR="00F97093" w:rsidRPr="00F97093" w:rsidRDefault="00F97093" w:rsidP="00F97093">
      <w:pPr>
        <w:numPr>
          <w:ilvl w:val="0"/>
          <w:numId w:val="1"/>
        </w:num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7093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Высокая избирательная концентрация внимания.</w:t>
      </w:r>
    </w:p>
    <w:p w:rsidR="00F97093" w:rsidRPr="00F97093" w:rsidRDefault="00F97093" w:rsidP="00F97093">
      <w:pPr>
        <w:numPr>
          <w:ilvl w:val="0"/>
          <w:numId w:val="1"/>
        </w:num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7093">
        <w:rPr>
          <w:rFonts w:ascii="Times New Roman" w:eastAsia="Times New Roman" w:hAnsi="Times New Roman" w:cs="Times New Roman"/>
          <w:sz w:val="28"/>
          <w:szCs w:val="20"/>
          <w:lang w:eastAsia="ru-RU"/>
        </w:rPr>
        <w:t>Упорство в достижении цели в сфере, которая интересна.</w:t>
      </w:r>
    </w:p>
    <w:p w:rsidR="00F97093" w:rsidRPr="00F97093" w:rsidRDefault="00F97093" w:rsidP="00F97093">
      <w:pPr>
        <w:numPr>
          <w:ilvl w:val="0"/>
          <w:numId w:val="1"/>
        </w:num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7093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Высокий уровень притязаний в этой сфере.</w:t>
      </w:r>
    </w:p>
    <w:p w:rsidR="00F97093" w:rsidRPr="00F97093" w:rsidRDefault="00F97093" w:rsidP="00F97093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7093" w:rsidRPr="00F97093" w:rsidRDefault="00F97093" w:rsidP="00F97093">
      <w:pPr>
        <w:spacing w:after="0" w:line="27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970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Высокая креативность (творчество)</w:t>
      </w:r>
    </w:p>
    <w:p w:rsidR="00F97093" w:rsidRDefault="00F97093" w:rsidP="00F97093">
      <w:pPr>
        <w:spacing w:after="0" w:line="27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970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 детей дошкольного возраста по</w:t>
      </w:r>
      <w:r w:rsidRPr="00F970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F970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К.Тэкэксу</w:t>
      </w:r>
      <w:proofErr w:type="spellEnd"/>
    </w:p>
    <w:p w:rsidR="00F97093" w:rsidRPr="00F97093" w:rsidRDefault="00F97093" w:rsidP="00F97093">
      <w:pPr>
        <w:spacing w:after="0" w:line="27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97093" w:rsidRPr="00F97093" w:rsidRDefault="00F97093" w:rsidP="00F97093">
      <w:pPr>
        <w:spacing w:after="0" w:line="27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70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Ребенок чрезвычайно пытлив и любознателен, способен с головой уходить в интересующее его занятие, работу; демонстрирует высокий энергетический уровень (высокую продуктивность или интерес </w:t>
      </w:r>
      <w:proofErr w:type="gramStart"/>
      <w:r w:rsidRPr="00F97093">
        <w:rPr>
          <w:rFonts w:ascii="Times New Roman" w:eastAsia="Times New Roman" w:hAnsi="Times New Roman" w:cs="Times New Roman"/>
          <w:sz w:val="28"/>
          <w:szCs w:val="20"/>
          <w:lang w:eastAsia="ru-RU"/>
        </w:rPr>
        <w:t>ко</w:t>
      </w:r>
      <w:proofErr w:type="gramEnd"/>
      <w:r w:rsidRPr="00F970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множеству разных вещей); часто делает все по-своему (независим, </w:t>
      </w:r>
      <w:proofErr w:type="spellStart"/>
      <w:r w:rsidRPr="00F97093">
        <w:rPr>
          <w:rFonts w:ascii="Times New Roman" w:eastAsia="Times New Roman" w:hAnsi="Times New Roman" w:cs="Times New Roman"/>
          <w:sz w:val="28"/>
          <w:szCs w:val="20"/>
          <w:lang w:eastAsia="ru-RU"/>
        </w:rPr>
        <w:t>неконформен</w:t>
      </w:r>
      <w:proofErr w:type="spellEnd"/>
      <w:r w:rsidRPr="00F97093">
        <w:rPr>
          <w:rFonts w:ascii="Times New Roman" w:eastAsia="Times New Roman" w:hAnsi="Times New Roman" w:cs="Times New Roman"/>
          <w:sz w:val="28"/>
          <w:szCs w:val="20"/>
          <w:lang w:eastAsia="ru-RU"/>
        </w:rPr>
        <w:t>); изобретателен в изобразительной деятельности, в играх, в использовании материалов и идей; часто высказывает много разных соображений по поводу конкретной ситуации; способен по-разному подойти к проблеме или к использованию материалов (гибкость); способен продуцировать оригинальные идеи или находить оригинальный результат; он склонен к завершенности и точности в художественно-прикладных занятиях и играх.</w:t>
      </w:r>
    </w:p>
    <w:p w:rsidR="00F97093" w:rsidRPr="00F97093" w:rsidRDefault="00F97093" w:rsidP="00F97093">
      <w:pPr>
        <w:spacing w:after="0" w:line="27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70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Высокая креативность в сфере художественной деятельности. </w:t>
      </w:r>
      <w:r w:rsidRPr="00F9709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Изобразительное искусство:</w:t>
      </w:r>
      <w:r w:rsidRPr="00F970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ребенок проявляет очень большой интерес к визуальной информации; в мельчайших деталях запоминает увиденное; проводит много времени за рисованием или лепкой; весьма серьезно относится к своим художественным занятиям и получает от них большое удовольствие; демонстрирует опережающую свой возраст умелость; оригинально использует средства художественной выразительности; экспериментирует с использованием традиционных материалов; осознанно строит композицию картин или рисунков; его произведения включают множество деталей; его работы отличает отменная композиция, конструкция и цвет; работы оригинальны и отмечены печатью индивидуальности. </w:t>
      </w:r>
      <w:r w:rsidRPr="00F9709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Музыка</w:t>
      </w:r>
      <w:r w:rsidRPr="00F97093">
        <w:rPr>
          <w:rFonts w:ascii="Times New Roman" w:eastAsia="Times New Roman" w:hAnsi="Times New Roman" w:cs="Times New Roman"/>
          <w:sz w:val="28"/>
          <w:szCs w:val="20"/>
          <w:lang w:eastAsia="ru-RU"/>
        </w:rPr>
        <w:t>: ребенок проявляет необыкновенный интерес к музыкальным занятиям; чутко реагирует на характер и настроение музыки; легко повторяет короткие ритмические куски; узнает знакомые мелодии по первым звукам; чисто подпевает.</w:t>
      </w:r>
    </w:p>
    <w:p w:rsidR="00F97093" w:rsidRPr="00F97093" w:rsidRDefault="00F97093" w:rsidP="00F97093">
      <w:pPr>
        <w:spacing w:after="0" w:line="27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7093" w:rsidRDefault="00F97093" w:rsidP="00F97093">
      <w:pPr>
        <w:spacing w:after="0" w:line="27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97093" w:rsidRPr="00F97093" w:rsidRDefault="00F97093" w:rsidP="00F97093">
      <w:pPr>
        <w:spacing w:after="0" w:line="27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970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Социальные проблемы творчески одаренных детей </w:t>
      </w:r>
    </w:p>
    <w:p w:rsidR="00F97093" w:rsidRPr="00F97093" w:rsidRDefault="00F97093" w:rsidP="00F97093">
      <w:pPr>
        <w:spacing w:after="0" w:line="27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970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</w:t>
      </w:r>
      <w:proofErr w:type="spellStart"/>
      <w:r w:rsidRPr="00F970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Холлингуорт</w:t>
      </w:r>
      <w:proofErr w:type="spellEnd"/>
      <w:r w:rsidRPr="00F970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</w:t>
      </w:r>
      <w:proofErr w:type="spellStart"/>
      <w:r w:rsidRPr="00F970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Уитмору</w:t>
      </w:r>
      <w:proofErr w:type="spellEnd"/>
    </w:p>
    <w:p w:rsidR="00F97093" w:rsidRPr="00F97093" w:rsidRDefault="00F97093" w:rsidP="00F97093">
      <w:pPr>
        <w:spacing w:after="0" w:line="271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97093" w:rsidRPr="00F97093" w:rsidRDefault="00F97093" w:rsidP="00F97093">
      <w:pPr>
        <w:spacing w:after="0" w:line="27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709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Неприязнь к школе</w:t>
      </w:r>
      <w:r w:rsidRPr="00F97093">
        <w:rPr>
          <w:rFonts w:ascii="Times New Roman" w:eastAsia="Times New Roman" w:hAnsi="Times New Roman" w:cs="Times New Roman"/>
          <w:sz w:val="28"/>
          <w:szCs w:val="20"/>
          <w:lang w:eastAsia="ru-RU"/>
        </w:rPr>
        <w:t>. Таким детям учебная программа скучна и неинтересна, учебный план не соответствует их способностям.</w:t>
      </w:r>
    </w:p>
    <w:p w:rsidR="00F97093" w:rsidRPr="00F97093" w:rsidRDefault="00F97093" w:rsidP="00F97093">
      <w:pPr>
        <w:spacing w:after="0" w:line="27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709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Сложные игровые интересы</w:t>
      </w:r>
      <w:r w:rsidRPr="00F97093">
        <w:rPr>
          <w:rFonts w:ascii="Times New Roman" w:eastAsia="Times New Roman" w:hAnsi="Times New Roman" w:cs="Times New Roman"/>
          <w:sz w:val="28"/>
          <w:szCs w:val="20"/>
          <w:lang w:eastAsia="ru-RU"/>
        </w:rPr>
        <w:t>. Неинтересны игры, которые нравятся сверстникам средних способностей. Вследствие этого ребенок может оказаться в изоляции, уйти в себя.</w:t>
      </w:r>
    </w:p>
    <w:p w:rsidR="00F97093" w:rsidRPr="00F97093" w:rsidRDefault="00F97093" w:rsidP="00F97093">
      <w:pPr>
        <w:spacing w:after="0" w:line="27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709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Несклонность к конформизму</w:t>
      </w:r>
      <w:r w:rsidRPr="00F97093">
        <w:rPr>
          <w:rFonts w:ascii="Times New Roman" w:eastAsia="Times New Roman" w:hAnsi="Times New Roman" w:cs="Times New Roman"/>
          <w:sz w:val="28"/>
          <w:szCs w:val="20"/>
          <w:lang w:eastAsia="ru-RU"/>
        </w:rPr>
        <w:t>. Часто отвергают стандартные требования, особенно если они идут вразрез с их интересами и кажутся бессмысленными.</w:t>
      </w:r>
    </w:p>
    <w:p w:rsidR="00F97093" w:rsidRPr="00F97093" w:rsidRDefault="00F97093" w:rsidP="00F97093">
      <w:pPr>
        <w:spacing w:after="0" w:line="27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709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Погружение в философские проблемы</w:t>
      </w:r>
      <w:r w:rsidRPr="00F97093">
        <w:rPr>
          <w:rFonts w:ascii="Times New Roman" w:eastAsia="Times New Roman" w:hAnsi="Times New Roman" w:cs="Times New Roman"/>
          <w:sz w:val="28"/>
          <w:szCs w:val="20"/>
          <w:lang w:eastAsia="ru-RU"/>
        </w:rPr>
        <w:t>. Такие дети гораздо в большей степени задумываются над такими проблемами как смерть, религиозные и философские доктрины.</w:t>
      </w:r>
    </w:p>
    <w:p w:rsidR="00F97093" w:rsidRPr="00F97093" w:rsidRDefault="00F97093" w:rsidP="00F97093">
      <w:pPr>
        <w:spacing w:after="0" w:line="27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709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Несоответствие между физическим, интеллектуальным и социальным развитием. </w:t>
      </w:r>
      <w:r w:rsidRPr="00F970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Чаще предпочитают играть с детьми </w:t>
      </w:r>
      <w:proofErr w:type="gramStart"/>
      <w:r w:rsidRPr="00F97093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более старшего</w:t>
      </w:r>
      <w:proofErr w:type="gramEnd"/>
      <w:r w:rsidRPr="00F970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возраста. Из-за этого им трудно становиться лидерами, так как они уступают в физическом развитии.</w:t>
      </w:r>
    </w:p>
    <w:p w:rsidR="00F97093" w:rsidRPr="00F97093" w:rsidRDefault="00F97093" w:rsidP="00F97093">
      <w:pPr>
        <w:spacing w:after="0" w:line="27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709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Стремление к совершенству</w:t>
      </w:r>
      <w:r w:rsidRPr="00F970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proofErr w:type="spellStart"/>
      <w:r w:rsidRPr="00F97093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перфекционизм</w:t>
      </w:r>
      <w:proofErr w:type="spellEnd"/>
      <w:r w:rsidRPr="00F97093">
        <w:rPr>
          <w:rFonts w:ascii="Times New Roman" w:eastAsia="Times New Roman" w:hAnsi="Times New Roman" w:cs="Times New Roman"/>
          <w:sz w:val="28"/>
          <w:szCs w:val="20"/>
          <w:lang w:eastAsia="ru-RU"/>
        </w:rPr>
        <w:t>). Очень рано начинает проявляться внутренняя потребность совершенства, стремятся достигнуть высшего уровня.</w:t>
      </w:r>
    </w:p>
    <w:p w:rsidR="00F97093" w:rsidRPr="00F97093" w:rsidRDefault="00F97093" w:rsidP="00F97093">
      <w:pPr>
        <w:spacing w:after="0" w:line="27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709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Ощущение неудовлетворенности</w:t>
      </w:r>
      <w:r w:rsidRPr="00F970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Часто, стремясь к совершенству, не </w:t>
      </w:r>
      <w:proofErr w:type="gramStart"/>
      <w:r w:rsidRPr="00F97093">
        <w:rPr>
          <w:rFonts w:ascii="Times New Roman" w:eastAsia="Times New Roman" w:hAnsi="Times New Roman" w:cs="Times New Roman"/>
          <w:sz w:val="28"/>
          <w:szCs w:val="20"/>
          <w:lang w:eastAsia="ru-RU"/>
        </w:rPr>
        <w:t>удовлетворены</w:t>
      </w:r>
      <w:proofErr w:type="gramEnd"/>
      <w:r w:rsidRPr="00F970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своими достижениями, отсюда ощущение собственной неадекватности и низкая самооценка.</w:t>
      </w:r>
    </w:p>
    <w:p w:rsidR="00F97093" w:rsidRPr="00F97093" w:rsidRDefault="00F97093" w:rsidP="00F97093">
      <w:pPr>
        <w:spacing w:after="0" w:line="27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709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Нереалистические цели</w:t>
      </w:r>
      <w:r w:rsidRPr="00F970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вследствие высокого уровня притязаний. </w:t>
      </w:r>
    </w:p>
    <w:p w:rsidR="00F97093" w:rsidRPr="00F97093" w:rsidRDefault="00F97093" w:rsidP="00F97093">
      <w:pPr>
        <w:spacing w:after="0" w:line="27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709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Сверхчувствительность</w:t>
      </w:r>
      <w:r w:rsidRPr="00F970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Они более восприимчивы к сенсорным стимулам и лучше понимают отношения и связи, а потому склонны к критическому отношению не только к себе, но и к окружающим. Они нередко считаются и отвлекающимися, так как постоянно реагируют </w:t>
      </w:r>
      <w:proofErr w:type="gramStart"/>
      <w:r w:rsidRPr="00F97093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proofErr w:type="gramEnd"/>
      <w:r w:rsidRPr="00F970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F9709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разного</w:t>
      </w:r>
      <w:proofErr w:type="gramEnd"/>
      <w:r w:rsidRPr="00F970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рода раздражители и стимулы.</w:t>
      </w:r>
    </w:p>
    <w:p w:rsidR="00F97093" w:rsidRPr="00F97093" w:rsidRDefault="00F97093" w:rsidP="00F97093">
      <w:pPr>
        <w:spacing w:after="0" w:line="27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709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Потребность во внимании взрослых</w:t>
      </w:r>
      <w:r w:rsidRPr="00F970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Высокая любознательность монополизирует внимание взрослых. Это порождает трения с другими детьми, которых раздражает жажда такого внимания. </w:t>
      </w:r>
    </w:p>
    <w:p w:rsidR="00F97093" w:rsidRPr="00F97093" w:rsidRDefault="00F97093" w:rsidP="00F97093">
      <w:pPr>
        <w:spacing w:after="0" w:line="27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709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Нетерпимость</w:t>
      </w:r>
      <w:r w:rsidRPr="00F97093">
        <w:rPr>
          <w:rFonts w:ascii="Times New Roman" w:eastAsia="Times New Roman" w:hAnsi="Times New Roman" w:cs="Times New Roman"/>
          <w:sz w:val="28"/>
          <w:szCs w:val="20"/>
          <w:lang w:eastAsia="ru-RU"/>
        </w:rPr>
        <w:t>. Нередко с недостаточной терпимостью относятся к детям, стоящим ниже их в творческом развитии.</w:t>
      </w:r>
    </w:p>
    <w:p w:rsidR="00953FB2" w:rsidRDefault="00953FB2"/>
    <w:sectPr w:rsidR="00953FB2" w:rsidSect="00F97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68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07"/>
    <w:rsid w:val="00953FB2"/>
    <w:rsid w:val="00C15A07"/>
    <w:rsid w:val="00F9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2017-03-13T08:37:00Z</dcterms:created>
  <dcterms:modified xsi:type="dcterms:W3CDTF">2017-03-13T08:39:00Z</dcterms:modified>
</cp:coreProperties>
</file>