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84" w:rsidRDefault="00E44184" w:rsidP="00E44184">
      <w:pPr>
        <w:rPr>
          <w:rFonts w:ascii="Times New Roman" w:hAnsi="Times New Roman" w:cs="Times New Roman"/>
          <w:b/>
          <w:bCs/>
          <w:color w:val="5A5A5A"/>
          <w:sz w:val="44"/>
          <w:szCs w:val="44"/>
        </w:rPr>
      </w:pPr>
    </w:p>
    <w:p w:rsidR="00E44184" w:rsidRDefault="00E44184" w:rsidP="00E44184">
      <w:pPr>
        <w:spacing w:after="0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E44184" w:rsidRDefault="00E44184" w:rsidP="00E44184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детский сад № 98 «Почемучка»</w:t>
      </w:r>
    </w:p>
    <w:p w:rsidR="00582C1D" w:rsidRDefault="00582C1D" w:rsidP="00582C1D">
      <w:pPr>
        <w:jc w:val="center"/>
        <w:rPr>
          <w:rFonts w:ascii="Times New Roman" w:hAnsi="Times New Roman" w:cs="Times New Roman"/>
          <w:b/>
          <w:bCs/>
          <w:color w:val="5A5A5A"/>
          <w:sz w:val="44"/>
          <w:szCs w:val="44"/>
        </w:rPr>
      </w:pPr>
    </w:p>
    <w:p w:rsidR="00582C1D" w:rsidRDefault="00582C1D" w:rsidP="00582C1D">
      <w:pPr>
        <w:jc w:val="center"/>
        <w:rPr>
          <w:rFonts w:ascii="Times New Roman" w:hAnsi="Times New Roman" w:cs="Times New Roman"/>
          <w:b/>
          <w:bCs/>
          <w:color w:val="5A5A5A"/>
          <w:sz w:val="44"/>
          <w:szCs w:val="44"/>
        </w:rPr>
      </w:pPr>
    </w:p>
    <w:p w:rsidR="00582C1D" w:rsidRDefault="00582C1D" w:rsidP="00582C1D">
      <w:pPr>
        <w:jc w:val="center"/>
        <w:rPr>
          <w:rFonts w:ascii="Times New Roman" w:hAnsi="Times New Roman" w:cs="Times New Roman"/>
          <w:b/>
          <w:bCs/>
          <w:color w:val="5A5A5A"/>
          <w:sz w:val="44"/>
          <w:szCs w:val="44"/>
        </w:rPr>
      </w:pPr>
    </w:p>
    <w:p w:rsidR="00582C1D" w:rsidRDefault="00582C1D" w:rsidP="00582C1D">
      <w:pPr>
        <w:jc w:val="center"/>
        <w:rPr>
          <w:rFonts w:ascii="Times New Roman" w:hAnsi="Times New Roman" w:cs="Times New Roman"/>
          <w:b/>
          <w:bCs/>
          <w:color w:val="5A5A5A"/>
          <w:sz w:val="44"/>
          <w:szCs w:val="44"/>
        </w:rPr>
      </w:pPr>
    </w:p>
    <w:p w:rsidR="00553448" w:rsidRPr="00E44184" w:rsidRDefault="00582C1D" w:rsidP="00582C1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44184">
        <w:rPr>
          <w:rFonts w:ascii="Times New Roman" w:hAnsi="Times New Roman" w:cs="Times New Roman"/>
          <w:b/>
          <w:bCs/>
          <w:sz w:val="44"/>
          <w:szCs w:val="44"/>
        </w:rPr>
        <w:t xml:space="preserve">Консультация для родителей </w:t>
      </w:r>
    </w:p>
    <w:p w:rsidR="00BB5BDB" w:rsidRPr="00E44184" w:rsidRDefault="00582C1D" w:rsidP="00582C1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44184">
        <w:rPr>
          <w:rFonts w:ascii="Times New Roman" w:hAnsi="Times New Roman" w:cs="Times New Roman"/>
          <w:b/>
          <w:bCs/>
          <w:sz w:val="44"/>
          <w:szCs w:val="44"/>
        </w:rPr>
        <w:t>«Переутомление как одна из причин плохого поведения ребенка»</w:t>
      </w:r>
    </w:p>
    <w:p w:rsidR="00582C1D" w:rsidRPr="00E44184" w:rsidRDefault="00582C1D" w:rsidP="00582C1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82C1D" w:rsidRDefault="00582C1D" w:rsidP="00582C1D">
      <w:pPr>
        <w:jc w:val="center"/>
        <w:rPr>
          <w:rFonts w:ascii="Times New Roman" w:hAnsi="Times New Roman" w:cs="Times New Roman"/>
          <w:b/>
          <w:bCs/>
          <w:color w:val="5A5A5A"/>
          <w:sz w:val="44"/>
          <w:szCs w:val="44"/>
        </w:rPr>
      </w:pPr>
    </w:p>
    <w:p w:rsidR="00582C1D" w:rsidRDefault="00582C1D" w:rsidP="00E44184">
      <w:pPr>
        <w:rPr>
          <w:rFonts w:ascii="Times New Roman" w:hAnsi="Times New Roman" w:cs="Times New Roman"/>
          <w:b/>
          <w:bCs/>
          <w:color w:val="5A5A5A"/>
          <w:sz w:val="44"/>
          <w:szCs w:val="44"/>
        </w:rPr>
      </w:pPr>
    </w:p>
    <w:p w:rsidR="00582C1D" w:rsidRPr="00242B2D" w:rsidRDefault="00E44184" w:rsidP="00582C1D">
      <w:pPr>
        <w:jc w:val="right"/>
        <w:rPr>
          <w:rFonts w:ascii="Times New Roman" w:hAnsi="Times New Roman" w:cs="Times New Roman"/>
          <w:sz w:val="32"/>
          <w:szCs w:val="32"/>
        </w:rPr>
      </w:pPr>
      <w:r w:rsidRPr="00242B2D">
        <w:rPr>
          <w:rFonts w:ascii="Times New Roman" w:hAnsi="Times New Roman" w:cs="Times New Roman"/>
          <w:sz w:val="32"/>
          <w:szCs w:val="32"/>
        </w:rPr>
        <w:t>В</w:t>
      </w:r>
      <w:r w:rsidR="00582C1D" w:rsidRPr="00242B2D">
        <w:rPr>
          <w:rFonts w:ascii="Times New Roman" w:hAnsi="Times New Roman" w:cs="Times New Roman"/>
          <w:sz w:val="32"/>
          <w:szCs w:val="32"/>
        </w:rPr>
        <w:t>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9976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976B0">
        <w:rPr>
          <w:rFonts w:ascii="Times New Roman" w:hAnsi="Times New Roman" w:cs="Times New Roman"/>
          <w:sz w:val="32"/>
          <w:szCs w:val="32"/>
        </w:rPr>
        <w:t>КиселеваП.С</w:t>
      </w:r>
      <w:proofErr w:type="spellEnd"/>
      <w:r w:rsidR="00582C1D" w:rsidRPr="00242B2D">
        <w:rPr>
          <w:rFonts w:ascii="Times New Roman" w:hAnsi="Times New Roman" w:cs="Times New Roman"/>
          <w:sz w:val="32"/>
          <w:szCs w:val="32"/>
        </w:rPr>
        <w:t>.</w:t>
      </w:r>
    </w:p>
    <w:p w:rsidR="00E44184" w:rsidRDefault="00E44184" w:rsidP="00E441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4184" w:rsidRDefault="00E44184" w:rsidP="00E441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4184" w:rsidRDefault="00E44184" w:rsidP="00E441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4184" w:rsidRDefault="00E44184" w:rsidP="00E441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4184" w:rsidRDefault="00E44184" w:rsidP="00E441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2C1D" w:rsidRPr="00E44184" w:rsidRDefault="009976B0" w:rsidP="00E441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 2022</w:t>
      </w:r>
      <w:bookmarkStart w:id="0" w:name="_GoBack"/>
      <w:bookmarkEnd w:id="0"/>
    </w:p>
    <w:p w:rsidR="00582C1D" w:rsidRDefault="00582C1D" w:rsidP="00582C1D">
      <w:pPr>
        <w:rPr>
          <w:rFonts w:ascii="Times New Roman" w:hAnsi="Times New Roman" w:cs="Times New Roman"/>
          <w:b/>
          <w:bCs/>
          <w:color w:val="5A5A5A"/>
          <w:sz w:val="44"/>
          <w:szCs w:val="44"/>
        </w:rPr>
      </w:pPr>
    </w:p>
    <w:p w:rsidR="00E44184" w:rsidRDefault="00E44184" w:rsidP="00582C1D">
      <w:pPr>
        <w:spacing w:after="150" w:line="240" w:lineRule="auto"/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</w:pP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Портрет психологически здорового ребенка: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веселый;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активный;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самостоятельный и доброжелательный;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помогающий и любознательный;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инициативный и уверенный в себе;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открытый и сопереживающий.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Утомление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 это физиологическое состояние, которое может наступить в результате чрезмерно длительной или однообразной деятельности, превышающей работоспособность нервной деятельности ребенка. Глубокий сон, хороший аппетит, бодрое, жизнерадостное настроение, активное поведение; сохранение черт, присущих конкретному ребенку в спокойном, бодром состоянии (особенно засыпания, аппетита, поведения и пр.) – признаки отсутствия у ребенка утомления и переутомления.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Если ребенок часто утомляется, ослабевает его иммунитет, изменяются психические реакции и, как следствие, – пассивное настроение и подавленный вид. Для </w:t>
      </w:r>
      <w:proofErr w:type="spellStart"/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избежания</w:t>
      </w:r>
      <w:proofErr w:type="spellEnd"/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переутомления необходимо соблюдать режим, подходящий именно для вашего ребенка. Чтобы выработать такой «личностно – ориентированный» режим, нужно уметь прислушиваться к своему ребенку, вовремя замечать признаки усталости, грусти и т.п. Внимательным родителям сделать это несложно.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 Признаки утомления, усталости</w:t>
      </w:r>
      <w:r w:rsidRPr="00E441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могут проявляться по-разному,</w:t>
      </w:r>
      <w:r w:rsidRPr="00E441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некоторые из них: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  подавленное настроение;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  медлительность в движениях, вялость, безучастность, печаль в глазах, порой зевота;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  трудности с засыпанием;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  некое беспокойство или же капризы в поведении, иногда беспричинный плач;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4184" w:rsidRDefault="00E44184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  нарушения координации движений, особенно рук;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  возникающие несвойственные ребенку агрессивные действия – разбрасывает или отбирает игрушки, кричит, падает на пол и т.д.;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  чрезмерная активность, несвойственная ребенку – бесцельно бегает, прыгает, толкается.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Кроме того, у каждого ребенка есть и свои, индивидуальные признаки переутомления, усталости. Ребенок может сесть в уголок, смотреть «в себя»; появляются круги под глазами; некоторые дети начинают слишком эмоционально целоваться и обниматься с близкими людьми.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   </w:t>
      </w: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Среди причин переутомления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наиболее частые: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  чрезмерная нагрузка на нервную систему (постоянное нахождение ребенка в местах, где много людей);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  нарушение суточного режима (пропущенный дневной сон, например);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недостаточное пребывание на свежем воздухе;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душное помещение, шум, необходимость долго ждать (очередь в поликлинике), плохое освещение и т.д.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Сначала ребенок устает, потом утомляется (проявляются вышеперечисленные признаки), а затем следует </w:t>
      </w:r>
      <w:proofErr w:type="gramStart"/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переутомление  –</w:t>
      </w:r>
      <w:proofErr w:type="gramEnd"/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уже болезненное состояние, требующее </w:t>
      </w:r>
      <w:proofErr w:type="spellStart"/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психолого</w:t>
      </w:r>
      <w:proofErr w:type="spellEnd"/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педагогической, а порой медицинской, помощи, могущее привести к проблемам развития (страхи, нервность, болезненность, тревожность, стойкое нарушение аппетита т.д.).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Конечно, каждый родитель по – своему стремится к тому, чтобы ребенок вырос веселым и активным, самостоятельным и доброжелательным, помогающим и любознательным, инициативным и уверенным в себе, открытым и сопереживающим  – т.е. прежде всего психологически здоровым.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4184" w:rsidRDefault="00E44184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Достичь этого можно, следуя простым рекомендациям.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Особое внимание нужно уделять детям, которые начали посещать подготовительные курсы к школе, а также тем, чья жизнь резко изменилась ввиду некоторых причин (переезд на новое место, появление нового члена семьи и т.д.). Длительность привыкания (адаптации) к новым условиям и появление утомления зависит от </w:t>
      </w: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многих причин: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  </w:t>
      </w:r>
      <w:r w:rsidRPr="00E441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 возраста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чем младше ребенок, тем сложнее ему привыкнуть к изменившейся ситуации, тем быстрее он устает;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   </w:t>
      </w:r>
      <w:r w:rsidRPr="00E441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 темперамента –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дети-меланхолики и дети-холерики устают быстро, а дети-флегматики дольше адаптируются к новым условиям;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   </w:t>
      </w:r>
      <w:r w:rsidRPr="00E441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 состояния здоровья –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физически слабый, легковозбудимый ребенок утомляется быстрее; это же относится и к детям, недавно</w:t>
      </w:r>
      <w:r w:rsidRPr="00E441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переболевшим или начинающим заболевать;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   </w:t>
      </w:r>
      <w:r w:rsidRPr="00E441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 наличия или отсутствия опыта пребывания в различных условиях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 (как часто общается со сверстниками, ездит в гости к бабушке, знакомым, находится в общественных местах и т.д.);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   </w:t>
      </w:r>
      <w:r w:rsidRPr="00E441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 контраста между обстановкой дома и в детском саду </w:t>
      </w:r>
      <w:proofErr w:type="gramStart"/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E441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другой</w:t>
      </w:r>
      <w:proofErr w:type="gramEnd"/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режим, требования, питание). Чем больше отличий, тем труднее привыкать ребенку;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   </w:t>
      </w:r>
      <w:r w:rsidRPr="00E441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 разницы отношений взрослых дома и в детском саду –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дома ребенку все разрешается, его всегда выслушивают, уговаривают, а в детском саду воспитатель строгий, требовательный, может и прикрикнуть, и наказать, то проблемы с адаптацией неизбежны;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–   </w:t>
      </w:r>
      <w:r w:rsidRPr="00E441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 умения окружающих (родителей, педагогов) вовремя объяснить, подбодрить, похвалить, успокоить.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44184" w:rsidRDefault="00E44184" w:rsidP="00582C1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2C1D" w:rsidRPr="00E44184" w:rsidRDefault="00582C1D" w:rsidP="00582C1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 для родителей</w:t>
      </w:r>
      <w:r w:rsidR="00917B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582C1D" w:rsidRPr="00E44184" w:rsidRDefault="00582C1D" w:rsidP="00582C1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избежать утомления, переутомления ребенка»</w:t>
      </w:r>
    </w:p>
    <w:p w:rsidR="00582C1D" w:rsidRPr="00E44184" w:rsidRDefault="00582C1D" w:rsidP="00582C1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Следите за состоянием своего ребенка, реагируйте на его жалобы.</w:t>
      </w:r>
    </w:p>
    <w:p w:rsidR="00582C1D" w:rsidRPr="00E44184" w:rsidRDefault="00582C1D" w:rsidP="00582C1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Удовлетворяйте потребность ребенка в движении, общении, познании нового (посещайте детские центры, театр, цирк, ходите в гости).</w:t>
      </w:r>
    </w:p>
    <w:p w:rsidR="00582C1D" w:rsidRPr="00E44184" w:rsidRDefault="00582C1D" w:rsidP="00582C1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Соблюдайте режим.</w:t>
      </w:r>
    </w:p>
    <w:p w:rsidR="00582C1D" w:rsidRPr="00E44184" w:rsidRDefault="00582C1D" w:rsidP="00582C1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Сохраняйте дневной сон в выходные дни.</w:t>
      </w:r>
    </w:p>
    <w:p w:rsidR="00582C1D" w:rsidRPr="00E44184" w:rsidRDefault="00582C1D" w:rsidP="00582C1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Обеспечьте витаминами своего малыша.</w:t>
      </w:r>
    </w:p>
    <w:p w:rsidR="00582C1D" w:rsidRPr="00E44184" w:rsidRDefault="00582C1D" w:rsidP="00582C1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Чаще гуляйте, особенно в хорошую погоду – свежий воздух всегда положительно влияет на живой организм.</w:t>
      </w:r>
    </w:p>
    <w:p w:rsidR="00582C1D" w:rsidRPr="00E44184" w:rsidRDefault="00582C1D" w:rsidP="00582C1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Чаще проветривайте комнаты, где ребенок спит, играет.</w:t>
      </w:r>
    </w:p>
    <w:p w:rsidR="00582C1D" w:rsidRPr="00E44184" w:rsidRDefault="00582C1D" w:rsidP="00582C1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Предлагайте новый игрушки, игры. Играйте вместе!</w:t>
      </w:r>
    </w:p>
    <w:p w:rsidR="00582C1D" w:rsidRPr="00E44184" w:rsidRDefault="00582C1D" w:rsidP="00582C1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Чередуйте спокойные и активные занятия.</w:t>
      </w:r>
    </w:p>
    <w:p w:rsidR="00582C1D" w:rsidRPr="00E44184" w:rsidRDefault="00582C1D" w:rsidP="00582C1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Дозируйте просмотр телевизора, видео, компьютерные игры. Чередуйте эти занятия с подвижными играми.</w:t>
      </w:r>
    </w:p>
    <w:p w:rsidR="00582C1D" w:rsidRPr="00E44184" w:rsidRDefault="00582C1D" w:rsidP="00582C1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Обеспечьте малышу своевременный отдых.</w:t>
      </w:r>
    </w:p>
    <w:p w:rsidR="00582C1D" w:rsidRPr="00E44184" w:rsidRDefault="00582C1D" w:rsidP="00582C1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Устраивайте совместный отдых в летнее время</w:t>
      </w:r>
    </w:p>
    <w:p w:rsidR="00582C1D" w:rsidRPr="00E44184" w:rsidRDefault="00582C1D" w:rsidP="00582C1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8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82C1D" w:rsidRPr="00E44184" w:rsidRDefault="00582C1D" w:rsidP="00582C1D">
      <w:pPr>
        <w:rPr>
          <w:rFonts w:ascii="Times New Roman" w:hAnsi="Times New Roman" w:cs="Times New Roman"/>
          <w:sz w:val="32"/>
          <w:szCs w:val="32"/>
        </w:rPr>
      </w:pPr>
    </w:p>
    <w:sectPr w:rsidR="00582C1D" w:rsidRPr="00E44184" w:rsidSect="00BB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02765"/>
    <w:multiLevelType w:val="multilevel"/>
    <w:tmpl w:val="ECD2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C1D"/>
    <w:rsid w:val="00041B63"/>
    <w:rsid w:val="00116879"/>
    <w:rsid w:val="00412CFE"/>
    <w:rsid w:val="00553448"/>
    <w:rsid w:val="00582C1D"/>
    <w:rsid w:val="00917B38"/>
    <w:rsid w:val="009976B0"/>
    <w:rsid w:val="00A10B16"/>
    <w:rsid w:val="00BB5BDB"/>
    <w:rsid w:val="00E4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9B6D"/>
  <w15:docId w15:val="{F819CE88-EE8E-4828-9176-5E50C323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C1D"/>
    <w:rPr>
      <w:b/>
      <w:bCs/>
    </w:rPr>
  </w:style>
  <w:style w:type="character" w:styleId="a5">
    <w:name w:val="Emphasis"/>
    <w:basedOn w:val="a0"/>
    <w:uiPriority w:val="20"/>
    <w:qFormat/>
    <w:rsid w:val="00582C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Zlobnyi</dc:creator>
  <cp:lastModifiedBy>igorkiselev07@gmail.com</cp:lastModifiedBy>
  <cp:revision>8</cp:revision>
  <dcterms:created xsi:type="dcterms:W3CDTF">2017-02-04T21:32:00Z</dcterms:created>
  <dcterms:modified xsi:type="dcterms:W3CDTF">2025-02-02T12:04:00Z</dcterms:modified>
</cp:coreProperties>
</file>