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 xml:space="preserve">Дидактические игры </w:t>
      </w: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на макете</w:t>
      </w: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844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526C76" w:rsidRDefault="00526C76" w:rsidP="005D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:rsidR="00EB0794" w:rsidRPr="005D2AFC" w:rsidRDefault="00EB0794" w:rsidP="005D2AFC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5D2AFC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lastRenderedPageBreak/>
        <w:t>ИГРЫ ПО ПДД</w:t>
      </w:r>
    </w:p>
    <w:p w:rsidR="00EB0794" w:rsidRPr="005D2AFC" w:rsidRDefault="005D2AFC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Geneva" w:eastAsia="Times New Roman" w:hAnsi="Geneva" w:cs="Times New Roman"/>
          <w:b/>
          <w:bCs/>
          <w:color w:val="44444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33"/>
          <w:szCs w:val="33"/>
          <w:lang w:eastAsia="ru-RU"/>
        </w:rPr>
        <w:t xml:space="preserve">     </w:t>
      </w:r>
      <w:r w:rsidR="00EB0794" w:rsidRPr="005D2AFC">
        <w:rPr>
          <w:rFonts w:ascii="Times New Roman" w:eastAsia="Times New Roman" w:hAnsi="Times New Roman" w:cs="Times New Roman"/>
          <w:b/>
          <w:bCs/>
          <w:color w:val="0000CD"/>
          <w:sz w:val="33"/>
          <w:szCs w:val="33"/>
          <w:lang w:eastAsia="ru-RU"/>
        </w:rPr>
        <w:t>НАША УЛИЦА </w:t>
      </w:r>
    </w:p>
    <w:p w:rsidR="00EB0794" w:rsidRPr="005D2AFC" w:rsidRDefault="00EB0794" w:rsidP="005D2AFC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Цель игры:</w:t>
      </w:r>
    </w:p>
    <w:p w:rsidR="00EB0794" w:rsidRPr="005D2AFC" w:rsidRDefault="00EB0794" w:rsidP="005D2AFC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2AFC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1. Расширить знания детей о правилах поведения пешехода и водителя в условиях улицы.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2. Закрепить представление детей о светофоре.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3. Учить детей различать дорожные знаки (предупреждающие, запре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щающие, предписывающие, информационно-указательные), предназначен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ные для водителей и пешеходов.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  </w:t>
      </w:r>
      <w:proofErr w:type="gramStart"/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Материал: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макет улицы с домами, перекрестками, автомобили (игруш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ки), куклы-пешеходы, куклы-водители, Светофор (игрушка), дорожные зна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ки, деревья (макеты).</w:t>
      </w:r>
      <w:proofErr w:type="gramEnd"/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ru-RU"/>
        </w:rPr>
        <w:t>Игра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ru-RU"/>
        </w:rPr>
        <w:t>проводится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ru-RU"/>
        </w:rPr>
        <w:t>на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ru-RU"/>
        </w:rPr>
        <w:t>макете.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                                             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Ход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игры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ru-RU"/>
        </w:rPr>
        <w:t>Первый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ru-RU"/>
        </w:rPr>
        <w:t>вариант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(для пешеходов).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С помощью кукол дети разыгрывают различные дорожные ситуации. Так, на управляемом перекрестке на зеленый сигнал светофора куклы пере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 xml:space="preserve">ходят улицу, </w:t>
      </w:r>
      <w:proofErr w:type="gramStart"/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на</w:t>
      </w:r>
      <w:proofErr w:type="gramEnd"/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желтый останавливаются, ждут, на красный продолжают стоять.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Затем куклы идут по тротуару или обочине дороги до пешеходного пере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хода, обозначенного информационно-указательным знаком «Пешеходный переход», и там переходят проезжую часть.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  </w:t>
      </w:r>
      <w:r w:rsidRPr="005D2AF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ru-RU"/>
        </w:rPr>
        <w:t>Второй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ru-RU"/>
        </w:rPr>
        <w:t>вариант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(для водителей).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 xml:space="preserve">Ведущий показывает дорожные знаки: </w:t>
      </w:r>
      <w:proofErr w:type="gramStart"/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«Светофорное регулирование», «Дети», «Пешеходный переход» (предупреждающие); «Въезд запрещен», «Подача звукового сигнала запрещена» (запрещающие); «Движение прямо», «Движение направо» (предписывающие); «Место остановки автобуса», «Пешеходный переход», «Подземный переход» (информационно-указа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тельные).</w:t>
      </w:r>
      <w:proofErr w:type="gramEnd"/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Дети объясняют, что обозначает каждый сигнал, разыгрывают до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рожные ситуации.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За правильный ответ ребенок получает значок. По количеству значков за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считываются набранные очки. Победителей награждают призами.</w:t>
      </w:r>
    </w:p>
    <w:p w:rsidR="005D2AFC" w:rsidRDefault="00EB0794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CD"/>
          <w:sz w:val="33"/>
          <w:szCs w:val="33"/>
          <w:lang w:eastAsia="ru-RU"/>
        </w:rPr>
      </w:pPr>
      <w:r w:rsidRPr="005D2AF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    </w:t>
      </w:r>
      <w:r w:rsidRPr="005D2AFC">
        <w:rPr>
          <w:rFonts w:ascii="Times New Roman" w:eastAsia="Times New Roman" w:hAnsi="Times New Roman" w:cs="Times New Roman"/>
          <w:b/>
          <w:bCs/>
          <w:color w:val="0000CD"/>
          <w:sz w:val="33"/>
          <w:szCs w:val="33"/>
          <w:lang w:eastAsia="ru-RU"/>
        </w:rPr>
        <w:t> </w:t>
      </w:r>
    </w:p>
    <w:p w:rsidR="005D2AFC" w:rsidRDefault="005D2AFC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CD"/>
          <w:sz w:val="33"/>
          <w:szCs w:val="33"/>
          <w:lang w:eastAsia="ru-RU"/>
        </w:rPr>
      </w:pPr>
    </w:p>
    <w:p w:rsidR="005D2AFC" w:rsidRDefault="005D2AFC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CD"/>
          <w:sz w:val="33"/>
          <w:szCs w:val="33"/>
          <w:lang w:eastAsia="ru-RU"/>
        </w:rPr>
      </w:pPr>
    </w:p>
    <w:p w:rsidR="005D2AFC" w:rsidRDefault="005D2AFC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CD"/>
          <w:sz w:val="33"/>
          <w:szCs w:val="33"/>
          <w:lang w:eastAsia="ru-RU"/>
        </w:rPr>
      </w:pPr>
    </w:p>
    <w:p w:rsidR="00EB0794" w:rsidRPr="005D2AFC" w:rsidRDefault="00EB0794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Geneva" w:eastAsia="Times New Roman" w:hAnsi="Geneva" w:cs="Times New Roman"/>
          <w:b/>
          <w:bCs/>
          <w:color w:val="444444"/>
          <w:sz w:val="30"/>
          <w:szCs w:val="30"/>
          <w:lang w:eastAsia="ru-RU"/>
        </w:rPr>
      </w:pPr>
      <w:r w:rsidRPr="005D2AFC">
        <w:rPr>
          <w:rFonts w:ascii="Times New Roman" w:eastAsia="Times New Roman" w:hAnsi="Times New Roman" w:cs="Times New Roman"/>
          <w:b/>
          <w:bCs/>
          <w:color w:val="0000CD"/>
          <w:sz w:val="33"/>
          <w:szCs w:val="33"/>
          <w:lang w:eastAsia="ru-RU"/>
        </w:rPr>
        <w:lastRenderedPageBreak/>
        <w:t>СВЕТОФОР</w:t>
      </w:r>
    </w:p>
    <w:p w:rsidR="00EB0794" w:rsidRPr="005D2AFC" w:rsidRDefault="00EB0794" w:rsidP="005D2AFC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Цель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игры:</w:t>
      </w:r>
    </w:p>
    <w:p w:rsidR="00EB0794" w:rsidRPr="005D2AFC" w:rsidRDefault="00EB0794" w:rsidP="005D2AFC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2AFC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1. Закрепить представления детей о назначении светофора, о его сигна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лах.</w:t>
      </w:r>
    </w:p>
    <w:p w:rsidR="00EB0794" w:rsidRPr="005D2AFC" w:rsidRDefault="00EB0794" w:rsidP="005D2AFC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2. Закрепить представление детей о свете.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 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Материал: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цветные картонные кружки (желтые, зеленые, красные), ма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кет светофора.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                                        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Ход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игры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Ведущий раздает детям кружки желтого, зеленого, красного цвета. По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следовательно переключает светофор, а дети показывают соответствующие кружки и объясняют, что означает каждый сигнал.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Выигрывает тот, кто правильно покажет все кружки и расскажет о назна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чении цветов.</w:t>
      </w:r>
    </w:p>
    <w:p w:rsidR="005D2AFC" w:rsidRDefault="00EB0794" w:rsidP="005D2A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</w:pPr>
      <w:r w:rsidRPr="005D2AFC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 </w:t>
      </w:r>
    </w:p>
    <w:p w:rsidR="005D2AFC" w:rsidRDefault="005D2AFC" w:rsidP="005D2A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</w:pPr>
    </w:p>
    <w:p w:rsidR="00EB0794" w:rsidRPr="005D2AFC" w:rsidRDefault="00EB0794" w:rsidP="005D2AFC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2AFC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УГАДАЙ, КАКОЙ ЗНАК</w:t>
      </w:r>
    </w:p>
    <w:p w:rsidR="00EB0794" w:rsidRPr="005D2AFC" w:rsidRDefault="00EB0794" w:rsidP="005D2AFC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Цель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игры:</w:t>
      </w:r>
    </w:p>
    <w:p w:rsidR="005D2AFC" w:rsidRDefault="00EB0794" w:rsidP="005D2AF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D2AFC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1. Учить детей различать дорожные знаки.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2. Закреплять знания детей о правилах дорожного движения.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3. Воспитывать умение самостоятельно пользоваться полученными зна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ниями в повседневной жизни.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 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Материал: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кубики с наклеенными на них дорожными знаками: преду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преждающими, запрещающими, информационно-указательными и знаками сервиса.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                                          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Ход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игры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ru-RU"/>
        </w:rPr>
        <w:t>Первый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ru-RU"/>
        </w:rPr>
        <w:t>вариант.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Ведущий приглашает детей по очереди к столу, где лежат кубики. Ребе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нок берет кубик, называет знак и подходит к тем детям, у</w:t>
      </w:r>
      <w:r w:rsid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которых есть знак этой группы.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ru-RU"/>
        </w:rPr>
        <w:t>Второй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ru-RU"/>
        </w:rPr>
        <w:t>вариант.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Ведущий называет знак. Дети находят этот знак на своих кубиках, пока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зывают его и</w:t>
      </w:r>
      <w:r w:rsid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рассказывают, что он означает.</w:t>
      </w:r>
    </w:p>
    <w:p w:rsidR="00EB0794" w:rsidRPr="005D2AFC" w:rsidRDefault="00EB0794" w:rsidP="005D2AFC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ru-RU"/>
        </w:rPr>
        <w:t>Третий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u w:val="single"/>
          <w:lang w:eastAsia="ru-RU"/>
        </w:rPr>
        <w:t>вариант.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Играющим раздают кубики. Дети внимательно изучают их, затем каждый ребенок рассказывает о своем знаке, не называя его, а все остальные отгады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вают знак по описанию.</w:t>
      </w:r>
      <w:r w:rsidRPr="005D2AFC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2AFC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br/>
      </w:r>
      <w:r w:rsidRPr="005D2AF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    </w:t>
      </w:r>
      <w:r w:rsidRPr="005D2AFC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 УЛИЦА ГОРОДА</w:t>
      </w:r>
    </w:p>
    <w:p w:rsidR="00EB0794" w:rsidRPr="005D2AFC" w:rsidRDefault="00EB0794" w:rsidP="005D2AFC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2AFC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Цель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игры: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Уточнить и закрепить знания детей о правилах поведения на улице, о правилах дорожного движения, о различных видах транспорта.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 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Материал: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макет улицы, деревья, автомобили, куклы-пешеходы, свето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форы, дорожные знаки.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                                           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Ход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игры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Ведущий рассматривает с детьми макет улицы, задает ряд вопросов. Свои вопросы и ответы дети сопровождают показом на макете.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Вопросы к детям: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u w:val="single"/>
          <w:lang w:eastAsia="ru-RU"/>
        </w:rPr>
        <w:br/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u w:val="single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Какие дома на нашей улице?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Какое движение на нашей улице - одностороннее или двухстороннее?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Где должны ходить пешеходы? Где должны ездить машины?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Что такое перекресток? Где и как нужно его переходить?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Что обозначает пешеходный переход?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Как регулируется движение на улице?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Какие сигналы светофора вы знаете?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Какие дорожные знаки есть на нашей улице? Для чего они предназна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чены?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Для чего нужен пассажирский транспорт? Где его ожидают?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Как надо вести себя в автобусе?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Можно ли играть на улице?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Далее воспитатель предлагает детям «проехать» по улице, соблюдая пра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 xml:space="preserve">вила дорожного движения. Затем кто-то из детей </w:t>
      </w:r>
      <w:proofErr w:type="gramStart"/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выполняет роль</w:t>
      </w:r>
      <w:proofErr w:type="gramEnd"/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пешехода. Выигрывает тот, кто справился с ролью водителя и пешехода.</w:t>
      </w:r>
    </w:p>
    <w:p w:rsidR="005D2AFC" w:rsidRDefault="005D2AFC" w:rsidP="005D2A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</w:pPr>
    </w:p>
    <w:p w:rsidR="005D2AFC" w:rsidRDefault="005D2AFC" w:rsidP="005D2A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</w:pPr>
    </w:p>
    <w:p w:rsidR="005D2AFC" w:rsidRDefault="005D2AFC" w:rsidP="005D2A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</w:pPr>
    </w:p>
    <w:p w:rsidR="00EB0794" w:rsidRDefault="00EB0794" w:rsidP="005D2A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</w:pPr>
      <w:r w:rsidRPr="005D2AFC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lastRenderedPageBreak/>
        <w:t>ПОСТАВЬ ДОРОЖНЫЙ ЗНАК</w:t>
      </w:r>
    </w:p>
    <w:p w:rsidR="005D2AFC" w:rsidRPr="005D2AFC" w:rsidRDefault="005D2AFC" w:rsidP="005D2AFC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EB0794" w:rsidRPr="005D2AFC" w:rsidRDefault="00EB0794" w:rsidP="005D2AFC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Цель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игры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:</w:t>
      </w:r>
    </w:p>
    <w:p w:rsidR="00EB0794" w:rsidRPr="005D2AFC" w:rsidRDefault="00EB0794" w:rsidP="005D2AFC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1. Учить детей различать следующие дорожные знаки: </w:t>
      </w:r>
      <w:proofErr w:type="gramStart"/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«Железнодорож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ный переезд», «Дети», «Пешеходный переход», «Дикие животные» (преду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преждающие); «Въезд запрещен», «Проход закрыт», «Движение на велоси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педах запрещено» (запрещающие); «Прямо», «Направо», «Налево», «Круго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вое движение», «Пешеходная дорожка (предписывающие); «Место стоян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ки», «Пешеходный переход», «Пункт медицинской помощи», «Телефон», «Пункт питания», «Автозаправочная станция», «Пункт технического обслу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живания автомобилей» (информационно-указательные); «Пункт первой ме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дицинской помощи», «Автозаправочная станция», «Телефон», «Пункт пита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ния», «Место отдыха», «Пост ГИБДД» (знаки сервиса).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2.</w:t>
      </w:r>
      <w:proofErr w:type="gramEnd"/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Воспитывать внимание, навыки ориентировки в пространстве.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Материал: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дорожные знаки, игровое поле с изображением дорог, пеше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ходных переходов, железнодорожного переезда, административных и жилых домов, автостоянки, перекрестки.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                                                   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Ход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игры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Детям предлагается: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1. Рассмотреть игровое поле и то, что на нем изображено.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 xml:space="preserve">2. Расставить нужные дорожные знаки. </w:t>
      </w:r>
      <w:proofErr w:type="gramStart"/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Например, у школы - знак «Де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ти», у кафе - «Пункт питания», на перекрестке - «Пешеходный переход».</w:t>
      </w:r>
      <w:proofErr w:type="gramEnd"/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Выигрывает тот, кто за определенное время успеет расставить все знаки правильно и быстро.</w:t>
      </w:r>
    </w:p>
    <w:p w:rsidR="005D2AFC" w:rsidRDefault="00EB0794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r w:rsidRPr="005D2AF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  </w:t>
      </w:r>
    </w:p>
    <w:p w:rsidR="005D2AFC" w:rsidRDefault="005D2AFC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5D2AFC" w:rsidRDefault="005D2AFC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5D2AFC" w:rsidRDefault="005D2AFC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5D2AFC" w:rsidRDefault="005D2AFC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5D2AFC" w:rsidRDefault="005D2AFC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5D2AFC" w:rsidRDefault="005D2AFC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5D2AFC" w:rsidRDefault="005D2AFC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5D2AFC" w:rsidRDefault="005D2AFC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5D2AFC" w:rsidRDefault="005D2AFC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5D2AFC" w:rsidRDefault="005D2AFC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5D2AFC" w:rsidRDefault="005D2AFC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5D2AFC" w:rsidRDefault="005D2AFC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5D2AFC" w:rsidRDefault="005D2AFC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5D2AFC" w:rsidRDefault="005D2AFC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5D2AFC" w:rsidRDefault="005D2AFC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EB0794" w:rsidRPr="005D2AFC" w:rsidRDefault="00EB0794" w:rsidP="005D2AFC">
      <w:pPr>
        <w:pBdr>
          <w:bottom w:val="single" w:sz="6" w:space="0" w:color="D6DDB9"/>
        </w:pBdr>
        <w:spacing w:after="0" w:line="240" w:lineRule="auto"/>
        <w:outlineLvl w:val="1"/>
        <w:rPr>
          <w:rFonts w:ascii="Geneva" w:eastAsia="Times New Roman" w:hAnsi="Geneva" w:cs="Times New Roman"/>
          <w:b/>
          <w:bCs/>
          <w:color w:val="444444"/>
          <w:sz w:val="30"/>
          <w:szCs w:val="30"/>
          <w:lang w:eastAsia="ru-RU"/>
        </w:rPr>
      </w:pPr>
      <w:r w:rsidRPr="005D2AF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ТЕРЕМОК</w:t>
      </w:r>
    </w:p>
    <w:p w:rsidR="00EB0794" w:rsidRPr="005D2AFC" w:rsidRDefault="00EB0794" w:rsidP="005D2AFC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Цель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игры:</w:t>
      </w:r>
    </w:p>
    <w:p w:rsidR="00EB0794" w:rsidRPr="005D2AFC" w:rsidRDefault="00EB0794" w:rsidP="005D2AFC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2AFC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1. Учить детей различать дорожные знаки для водителей (велосипедистов и водителей).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 </w:t>
      </w:r>
    </w:p>
    <w:p w:rsidR="00EB0794" w:rsidRPr="005D2AFC" w:rsidRDefault="00EB0794" w:rsidP="005D2AFC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2. Закрепить знания детей о предупреждающих знаках: «Железнодорож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ный переезд», «Дети», «Опасный поворот»; запрещающих знаках: «Въезд запрещен» (велосипедисту, водителю), «Движение на велосипедах запрещено», «Проход закрыт»; предписывающих знаках: «Обязательное направле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ние движения», «Прямо», «Направо», «Налево», «Круговое движение», «Ве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лосипедная дорожка»; информационно-указательных знаках: «Место стоян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 xml:space="preserve">ки», «Пешеходный переход»; </w:t>
      </w:r>
      <w:proofErr w:type="gramStart"/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знаках</w:t>
      </w:r>
      <w:proofErr w:type="gramEnd"/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сервиса: «Пункт первой медицинской помощи», «Телефон», «Пункт питания», «Автозаправочная станция», «Тех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ническое обслуживание автомобилей».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3. Воспитывать внимание, навыки осознанного использования знания правил дорожного движения в повседневной жизни.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  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Материал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u w:val="single"/>
          <w:lang w:eastAsia="ru-RU"/>
        </w:rPr>
        <w:t>: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картонные круги с изображением дорожных знаков, бумаж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ный конверт с вырезанным в нем окошком, палочка.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                                               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Ход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игры 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 xml:space="preserve">Ведущий вставляет в конверт круг, на котором нарисовано несколько знаков и закрепляет его с помощью палочки. Затем он продвигает круг так, чтобы в окошке появились разные знаки. Дети называют знаки и объясняют их </w:t>
      </w:r>
      <w:proofErr w:type="spellStart"/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значе</w:t>
      </w:r>
      <w:proofErr w:type="spellEnd"/>
    </w:p>
    <w:p w:rsidR="005D2AFC" w:rsidRDefault="00EB0794" w:rsidP="005D2AFC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D2A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5D2AFC" w:rsidRDefault="005D2AFC" w:rsidP="005D2AFC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2AFC" w:rsidRDefault="005D2AFC" w:rsidP="005D2AFC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2AFC" w:rsidRDefault="005D2AFC" w:rsidP="005D2AFC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2AFC" w:rsidRDefault="005D2AFC" w:rsidP="005D2AFC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2AFC" w:rsidRDefault="005D2AFC" w:rsidP="005D2AFC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2AFC" w:rsidRDefault="005D2AFC" w:rsidP="005D2AFC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2AFC" w:rsidRDefault="005D2AFC" w:rsidP="005D2AFC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2AFC" w:rsidRDefault="005D2AFC" w:rsidP="005D2AFC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2AFC" w:rsidRDefault="005D2AFC" w:rsidP="005D2AFC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2AFC" w:rsidRDefault="005D2AFC" w:rsidP="005D2AFC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2AFC" w:rsidRDefault="005D2AFC" w:rsidP="005D2AFC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2AFC" w:rsidRDefault="005D2AFC" w:rsidP="005D2AFC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2AFC" w:rsidRDefault="005D2AFC" w:rsidP="005D2AFC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2AFC" w:rsidRDefault="005D2AFC" w:rsidP="005D2AFC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B0794" w:rsidRPr="005D2AFC" w:rsidRDefault="00EB0794" w:rsidP="005D2AFC">
      <w:pPr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D2A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«ПРЕДУПРЕЖДАЮЩИЕ ЗНАКИ»</w:t>
      </w:r>
    </w:p>
    <w:p w:rsidR="00EB0794" w:rsidRPr="005D2AFC" w:rsidRDefault="00EB0794" w:rsidP="005D2AFC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ПРОГРАММНОЕ СОДЕРЖАНИЕ.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Познакомить детей с существующими дорожными знаками; объяснить детям, что такое предупреждающие знаки и о чём они предупреждают.</w:t>
      </w:r>
    </w:p>
    <w:p w:rsidR="00EB0794" w:rsidRPr="005D2AFC" w:rsidRDefault="00EB0794" w:rsidP="005D2AF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5D2AFC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  1.    Железнодорожный </w:t>
      </w:r>
      <w:r w:rsidR="005D2AF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переезд со шлагбаумом;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br/>
        <w:t>2.    Железно</w:t>
      </w:r>
      <w:r w:rsidR="005D2AF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дорожный переезд без шлагбаума;</w:t>
      </w:r>
      <w:r w:rsidR="005D2AF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br/>
        <w:t>3.    Осторожно дети;</w:t>
      </w:r>
      <w:r w:rsidR="005D2AF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br/>
        <w:t>4.    Животные на дороге;</w:t>
      </w:r>
      <w:r w:rsidR="005D2AF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br/>
        <w:t>5.    Опасный поворот;</w:t>
      </w:r>
      <w:r w:rsidR="005D2AF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br/>
        <w:t>6.    Двустороннее движение;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br/>
        <w:t>7.    Пешеходный переход.</w:t>
      </w:r>
    </w:p>
    <w:p w:rsidR="005D2AFC" w:rsidRDefault="00EB0794" w:rsidP="005D2A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5D2AF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</w:p>
    <w:p w:rsidR="00EB0794" w:rsidRPr="005D2AFC" w:rsidRDefault="00EB0794" w:rsidP="005D2AF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5D2AF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«УКАЗАТЕЛЬНЫЕ ЗНАКИ»</w:t>
      </w:r>
    </w:p>
    <w:p w:rsidR="00EB0794" w:rsidRPr="005D2AFC" w:rsidRDefault="00EB0794" w:rsidP="005D2AFC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2AFC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ПРОГРАММНОЕ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СОДЕРЖАНИЕ.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Познакомить детей с  указательными дорожными знаками; объяснить детям их зн</w:t>
      </w:r>
      <w:r w:rsid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ачение.</w:t>
      </w:r>
      <w:r w:rsid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  1.    Место стоянки;</w:t>
      </w:r>
      <w:r w:rsid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2.    Пешеходный переход;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3.    Пункт медицинской помощи;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4.    П</w:t>
      </w:r>
      <w:r w:rsid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ункт технического обслуживания;</w:t>
      </w:r>
      <w:r w:rsid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5.    Телефон;</w:t>
      </w:r>
      <w:r w:rsid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6.    Пункт питания;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7.    Автозаправочная станция.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    </w:t>
      </w:r>
      <w:r w:rsidRPr="005D2A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«ЗАПРЕЩАЮЩИЕ</w:t>
      </w:r>
      <w:r w:rsidRPr="005D2AFC">
        <w:rPr>
          <w:rFonts w:ascii="Times New Roman" w:eastAsia="Times New Roman" w:hAnsi="Times New Roman" w:cs="Times New Roman"/>
          <w:color w:val="FF0000"/>
          <w:sz w:val="33"/>
          <w:szCs w:val="33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ЗНАКИ»</w:t>
      </w:r>
    </w:p>
    <w:p w:rsidR="00EB0794" w:rsidRPr="005D2AFC" w:rsidRDefault="00EB0794" w:rsidP="005D2AFC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2AFC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ПРОГРАММНОЕ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СОДЕРЖАНИЕ.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Познакомить детей с  дорожными знаками; объяснить детям, что такое запрещающие знаки и что они обозн</w:t>
      </w:r>
      <w:r w:rsid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ачают.</w:t>
      </w:r>
      <w:r w:rsid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  1.    Въезд запрещен;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2.   </w:t>
      </w:r>
      <w:r w:rsid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Пешеходное движение запрещено;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3.    Велосипедное движение запрещено.</w:t>
      </w:r>
      <w:r w:rsidRPr="005D2AFC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</w:t>
      </w:r>
    </w:p>
    <w:p w:rsidR="00EB0794" w:rsidRPr="005D2AFC" w:rsidRDefault="00EB0794" w:rsidP="005D2AFC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2A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«ПРЕДПИСЫВАЮЩИЕ</w:t>
      </w:r>
      <w:r w:rsidRPr="005D2AFC">
        <w:rPr>
          <w:rFonts w:ascii="Times New Roman" w:eastAsia="Times New Roman" w:hAnsi="Times New Roman" w:cs="Times New Roman"/>
          <w:color w:val="FF0000"/>
          <w:sz w:val="33"/>
          <w:szCs w:val="33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ЗНАКИ»</w:t>
      </w:r>
    </w:p>
    <w:p w:rsidR="00EB0794" w:rsidRPr="005D2AFC" w:rsidRDefault="00EB0794" w:rsidP="005D2AFC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ПРОГРАММНОЕ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5D2AF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СОДЕРЖАНИЕ.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Познакомить детей с  предписывающими дорожными знаками; объяснить детям их значение.</w:t>
      </w:r>
    </w:p>
    <w:p w:rsidR="00EB0794" w:rsidRPr="00EB0794" w:rsidRDefault="00EB0794" w:rsidP="005D2AFC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D2AFC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 1.    Обя</w:t>
      </w:r>
      <w:r w:rsid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зательное направление движения;</w:t>
      </w:r>
      <w:r w:rsidRPr="005D2AF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  <w:t>2.    Круговое движение.</w:t>
      </w:r>
    </w:p>
    <w:p w:rsidR="00CB34EA" w:rsidRDefault="00CB34EA" w:rsidP="005D2AFC"/>
    <w:p w:rsidR="00844C09" w:rsidRDefault="00844C09" w:rsidP="005D2AFC"/>
    <w:p w:rsidR="00844C09" w:rsidRDefault="00844C09" w:rsidP="005D2AFC"/>
    <w:p w:rsidR="00844C09" w:rsidRDefault="00844C09" w:rsidP="005D2AFC"/>
    <w:p w:rsidR="00844C09" w:rsidRDefault="00844C09" w:rsidP="005D2AFC"/>
    <w:p w:rsidR="00844C09" w:rsidRDefault="00844C09" w:rsidP="005D2AFC"/>
    <w:p w:rsidR="00844C09" w:rsidRDefault="00844C09" w:rsidP="005D2AFC"/>
    <w:p w:rsidR="00844C09" w:rsidRDefault="00844C09" w:rsidP="005D2AFC">
      <w:bookmarkStart w:id="0" w:name="_GoBack"/>
      <w:bookmarkEnd w:id="0"/>
    </w:p>
    <w:p w:rsidR="00844C09" w:rsidRDefault="00844C09" w:rsidP="005D2AFC"/>
    <w:p w:rsidR="00844C09" w:rsidRDefault="00844C09" w:rsidP="005D2AFC"/>
    <w:p w:rsidR="00844C09" w:rsidRDefault="00844C09" w:rsidP="005D2AFC"/>
    <w:p w:rsidR="00844C09" w:rsidRDefault="00844C09" w:rsidP="005D2AFC"/>
    <w:p w:rsidR="00844C09" w:rsidRDefault="00844C09" w:rsidP="005D2AFC"/>
    <w:p w:rsidR="00844C09" w:rsidRDefault="00844C09" w:rsidP="005D2AFC"/>
    <w:p w:rsidR="00844C09" w:rsidRPr="00844C09" w:rsidRDefault="00844C09" w:rsidP="00844C09">
      <w:pPr>
        <w:jc w:val="center"/>
        <w:rPr>
          <w:rFonts w:ascii="Times New Roman" w:hAnsi="Times New Roman" w:cs="Times New Roman"/>
          <w:sz w:val="48"/>
          <w:szCs w:val="48"/>
        </w:rPr>
      </w:pPr>
      <w:r w:rsidRPr="00844C09">
        <w:rPr>
          <w:rFonts w:ascii="Times New Roman" w:hAnsi="Times New Roman" w:cs="Times New Roman"/>
          <w:sz w:val="48"/>
          <w:szCs w:val="48"/>
        </w:rPr>
        <w:t>Дидактические игры по ПДД</w:t>
      </w:r>
    </w:p>
    <w:sectPr w:rsidR="00844C09" w:rsidRPr="0084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F5"/>
    <w:rsid w:val="001633F5"/>
    <w:rsid w:val="00526C76"/>
    <w:rsid w:val="005D2AFC"/>
    <w:rsid w:val="00844C09"/>
    <w:rsid w:val="00CB34EA"/>
    <w:rsid w:val="00D17F54"/>
    <w:rsid w:val="00E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User</cp:lastModifiedBy>
  <cp:revision>5</cp:revision>
  <cp:lastPrinted>2018-09-27T06:46:00Z</cp:lastPrinted>
  <dcterms:created xsi:type="dcterms:W3CDTF">2018-09-24T17:58:00Z</dcterms:created>
  <dcterms:modified xsi:type="dcterms:W3CDTF">2018-09-27T07:00:00Z</dcterms:modified>
</cp:coreProperties>
</file>